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FC" w:rsidRPr="001D153A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77685">
        <w:rPr>
          <w:rFonts w:ascii="Times New Roman" w:hAnsi="Times New Roman"/>
          <w:sz w:val="24"/>
          <w:szCs w:val="24"/>
          <w:lang w:eastAsia="pl-PL"/>
        </w:rPr>
        <w:t>Załącznik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77685">
        <w:rPr>
          <w:rFonts w:ascii="Times New Roman" w:hAnsi="Times New Roman"/>
          <w:sz w:val="24"/>
          <w:szCs w:val="24"/>
          <w:lang w:eastAsia="pl-PL"/>
        </w:rPr>
        <w:t xml:space="preserve">do Uchwały </w:t>
      </w:r>
    </w:p>
    <w:p w:rsidR="00271CFC" w:rsidRPr="00377685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77685">
        <w:rPr>
          <w:rFonts w:ascii="Times New Roman" w:hAnsi="Times New Roman"/>
          <w:sz w:val="24"/>
          <w:szCs w:val="24"/>
          <w:lang w:eastAsia="pl-PL"/>
        </w:rPr>
        <w:t>Nr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38CD">
        <w:rPr>
          <w:rFonts w:ascii="Times New Roman" w:hAnsi="Times New Roman"/>
          <w:sz w:val="24"/>
          <w:szCs w:val="24"/>
          <w:lang w:eastAsia="pl-PL"/>
        </w:rPr>
        <w:t>507/2018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Zarządu</w:t>
      </w:r>
      <w:r w:rsidRPr="00377685">
        <w:rPr>
          <w:rFonts w:ascii="Times New Roman" w:hAnsi="Times New Roman"/>
          <w:sz w:val="24"/>
          <w:szCs w:val="24"/>
          <w:lang w:eastAsia="pl-PL"/>
        </w:rPr>
        <w:t xml:space="preserve"> Powiatu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</w:p>
    <w:p w:rsidR="00271CFC" w:rsidRPr="00377685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Gostynińskiego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77685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D838CD">
        <w:rPr>
          <w:rFonts w:ascii="Times New Roman" w:hAnsi="Times New Roman"/>
          <w:sz w:val="24"/>
          <w:szCs w:val="24"/>
          <w:lang w:eastAsia="pl-PL"/>
        </w:rPr>
        <w:t>23 stycznia 2018 r.</w:t>
      </w:r>
      <w:bookmarkStart w:id="0" w:name="_GoBack"/>
      <w:bookmarkEnd w:id="0"/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Pr="00E9763E" w:rsidRDefault="00271CFC" w:rsidP="00271C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56"/>
          <w:szCs w:val="56"/>
          <w:lang w:eastAsia="pl-PL"/>
        </w:rPr>
      </w:pPr>
      <w:r w:rsidRPr="00E9763E">
        <w:rPr>
          <w:rFonts w:ascii="Courier New" w:hAnsi="Courier New" w:cs="Courier New"/>
          <w:b/>
          <w:sz w:val="56"/>
          <w:szCs w:val="56"/>
          <w:lang w:eastAsia="pl-PL"/>
        </w:rPr>
        <w:t xml:space="preserve">POWIATOWE CENTRUM POMOCY RODZINIE </w:t>
      </w:r>
      <w:r w:rsidRPr="00E9763E">
        <w:rPr>
          <w:rFonts w:ascii="Courier New" w:hAnsi="Courier New" w:cs="Courier New"/>
          <w:b/>
          <w:sz w:val="56"/>
          <w:szCs w:val="56"/>
          <w:lang w:eastAsia="pl-PL"/>
        </w:rPr>
        <w:br/>
        <w:t>W GOSTYNINIE</w:t>
      </w:r>
    </w:p>
    <w:p w:rsidR="00271CFC" w:rsidRPr="00E1704F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Pr="003A2C61" w:rsidRDefault="00271CFC" w:rsidP="00271CF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71CFC" w:rsidRPr="00E9763E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48"/>
          <w:szCs w:val="48"/>
          <w:lang w:eastAsia="pl-PL"/>
        </w:rPr>
      </w:pPr>
      <w:r w:rsidRPr="00E9763E">
        <w:rPr>
          <w:rFonts w:ascii="Courier New" w:hAnsi="Courier New" w:cs="Courier New"/>
          <w:b/>
          <w:bCs/>
          <w:sz w:val="48"/>
          <w:szCs w:val="48"/>
          <w:lang w:eastAsia="pl-PL"/>
        </w:rPr>
        <w:t>POWIATOWY PROGRAM</w:t>
      </w:r>
    </w:p>
    <w:p w:rsidR="00271CFC" w:rsidRPr="00E9763E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48"/>
          <w:szCs w:val="48"/>
          <w:lang w:eastAsia="pl-PL"/>
        </w:rPr>
      </w:pPr>
      <w:r w:rsidRPr="00E9763E">
        <w:rPr>
          <w:rFonts w:ascii="Courier New" w:hAnsi="Courier New" w:cs="Courier New"/>
          <w:b/>
          <w:bCs/>
          <w:sz w:val="48"/>
          <w:szCs w:val="48"/>
          <w:lang w:eastAsia="pl-PL"/>
        </w:rPr>
        <w:t>ROZWOJU PIECZY ZASTĘPCZEJ</w:t>
      </w:r>
    </w:p>
    <w:p w:rsidR="00271CFC" w:rsidRPr="00E9763E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32"/>
          <w:szCs w:val="32"/>
          <w:lang w:eastAsia="pl-PL"/>
        </w:rPr>
      </w:pPr>
      <w:r w:rsidRPr="00E9763E">
        <w:rPr>
          <w:rFonts w:ascii="Courier New" w:hAnsi="Courier New" w:cs="Courier New"/>
          <w:b/>
          <w:bCs/>
          <w:sz w:val="32"/>
          <w:szCs w:val="32"/>
          <w:lang w:eastAsia="pl-PL"/>
        </w:rPr>
        <w:t>na lata 201</w:t>
      </w:r>
      <w:r w:rsidR="003E6408">
        <w:rPr>
          <w:rFonts w:ascii="Courier New" w:hAnsi="Courier New" w:cs="Courier New"/>
          <w:b/>
          <w:bCs/>
          <w:sz w:val="32"/>
          <w:szCs w:val="32"/>
          <w:lang w:eastAsia="pl-PL"/>
        </w:rPr>
        <w:t>8</w:t>
      </w:r>
      <w:r w:rsidRPr="00E9763E">
        <w:rPr>
          <w:rFonts w:ascii="Courier New" w:hAnsi="Courier New" w:cs="Courier New"/>
          <w:b/>
          <w:bCs/>
          <w:sz w:val="32"/>
          <w:szCs w:val="32"/>
          <w:lang w:eastAsia="pl-PL"/>
        </w:rPr>
        <w:t xml:space="preserve"> -</w:t>
      </w:r>
      <w:r>
        <w:rPr>
          <w:rFonts w:ascii="Courier New" w:hAnsi="Courier New" w:cs="Courier New"/>
          <w:b/>
          <w:bCs/>
          <w:sz w:val="32"/>
          <w:szCs w:val="32"/>
          <w:lang w:eastAsia="pl-PL"/>
        </w:rPr>
        <w:t xml:space="preserve"> </w:t>
      </w:r>
      <w:r w:rsidR="003E6408">
        <w:rPr>
          <w:rFonts w:ascii="Courier New" w:hAnsi="Courier New" w:cs="Courier New"/>
          <w:b/>
          <w:bCs/>
          <w:sz w:val="32"/>
          <w:szCs w:val="32"/>
          <w:lang w:eastAsia="pl-PL"/>
        </w:rPr>
        <w:t>2020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</w:p>
    <w:p w:rsidR="00271CFC" w:rsidRPr="00245365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36"/>
          <w:szCs w:val="36"/>
          <w:lang w:eastAsia="pl-PL"/>
        </w:rPr>
      </w:pPr>
      <w:r w:rsidRPr="00245365">
        <w:rPr>
          <w:rFonts w:ascii="Courier New" w:hAnsi="Courier New" w:cs="Courier New"/>
          <w:b/>
          <w:bCs/>
          <w:sz w:val="36"/>
          <w:szCs w:val="36"/>
          <w:lang w:eastAsia="pl-PL"/>
        </w:rPr>
        <w:t>GOSTYNIN 201</w:t>
      </w:r>
      <w:r w:rsidR="003E6408">
        <w:rPr>
          <w:rFonts w:ascii="Courier New" w:hAnsi="Courier New" w:cs="Courier New"/>
          <w:b/>
          <w:bCs/>
          <w:sz w:val="36"/>
          <w:szCs w:val="36"/>
          <w:lang w:eastAsia="pl-PL"/>
        </w:rPr>
        <w:t>8</w:t>
      </w:r>
      <w:r w:rsidRPr="00245365">
        <w:rPr>
          <w:rFonts w:ascii="Courier New" w:hAnsi="Courier New" w:cs="Courier New"/>
          <w:b/>
          <w:bCs/>
          <w:sz w:val="36"/>
          <w:szCs w:val="36"/>
          <w:lang w:eastAsia="pl-PL"/>
        </w:rPr>
        <w:t>r.</w:t>
      </w:r>
    </w:p>
    <w:p w:rsidR="00271CFC" w:rsidRPr="00756C3E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32"/>
          <w:szCs w:val="32"/>
          <w:lang w:eastAsia="pl-PL"/>
        </w:rPr>
      </w:pPr>
      <w:r>
        <w:rPr>
          <w:rFonts w:ascii="Courier New" w:hAnsi="Courier New" w:cs="Courier New"/>
          <w:b/>
          <w:bCs/>
          <w:sz w:val="32"/>
          <w:szCs w:val="32"/>
          <w:lang w:eastAsia="pl-PL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D77D9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SPIS TREŚCI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71CFC" w:rsidTr="00C3057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1CFC" w:rsidRPr="00BE3B53" w:rsidRDefault="00271CFC" w:rsidP="00C30570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</w:t>
            </w:r>
            <w:r w:rsidRPr="00BE3B5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Wstęp  ........................................................................................................................ </w:t>
            </w:r>
            <w:r w:rsidRPr="00BE3B5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3</w:t>
            </w:r>
          </w:p>
          <w:p w:rsidR="00271CFC" w:rsidRPr="00EE1CDC" w:rsidRDefault="00271CFC" w:rsidP="00EE1C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Podstawa prawna .......................................................................................................   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Zadania organizatora rodzinnej pieczy zastępczej 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................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..........................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..........   </w:t>
            </w:r>
            <w:r w:rsidR="00EE1CDC" w:rsidRPr="00EE1CD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  <w:p w:rsidR="00271CFC" w:rsidRPr="001C3B78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Ogólna ch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ra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kterystyka pieczy z</w:t>
            </w:r>
            <w:r w:rsidR="005457A1">
              <w:rPr>
                <w:rFonts w:ascii="Times New Roman" w:eastAsiaTheme="minorHAnsi" w:hAnsi="Times New Roman"/>
                <w:bCs/>
                <w:sz w:val="24"/>
                <w:szCs w:val="24"/>
              </w:rPr>
              <w:t>a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stępczej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..............................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...................... 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EE1CD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8</w:t>
            </w:r>
          </w:p>
          <w:p w:rsidR="00271CFC" w:rsidRPr="001C3B78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C3B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Rodzinna piecza zastępcza </w:t>
            </w:r>
            <w:r w:rsidR="00020BB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 Powiecie Gostynińskim </w:t>
            </w:r>
            <w:r w:rsidR="003E6408">
              <w:rPr>
                <w:rFonts w:ascii="Times New Roman" w:eastAsiaTheme="minorHAnsi" w:hAnsi="Times New Roman"/>
                <w:bCs/>
                <w:sz w:val="24"/>
                <w:szCs w:val="24"/>
              </w:rPr>
              <w:t>w latach 2015-2017</w:t>
            </w:r>
            <w:r w:rsidRPr="001C3B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020BB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EE1CD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9</w:t>
            </w:r>
          </w:p>
          <w:p w:rsidR="00271CFC" w:rsidRPr="00AD1CB0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C3B78">
              <w:rPr>
                <w:rFonts w:ascii="Times New Roman" w:eastAsiaTheme="minorHAnsi" w:hAnsi="Times New Roman"/>
                <w:bCs/>
                <w:sz w:val="24"/>
                <w:szCs w:val="24"/>
              </w:rPr>
              <w:t>Instytucjonalna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piecza zastępcza </w:t>
            </w:r>
            <w:r w:rsidR="00020BB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 Powiecie Gostynińskim </w:t>
            </w:r>
            <w:r w:rsidR="003E6408">
              <w:rPr>
                <w:rFonts w:ascii="Times New Roman" w:eastAsiaTheme="minorHAnsi" w:hAnsi="Times New Roman"/>
                <w:bCs/>
                <w:sz w:val="24"/>
                <w:szCs w:val="24"/>
              </w:rPr>
              <w:t>w latach 2015-2017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... </w:t>
            </w:r>
            <w:r w:rsidRPr="001C3B7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="00EE1CD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  <w:p w:rsidR="00271CFC" w:rsidRPr="00AD1CB0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D1C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Limit </w:t>
            </w:r>
            <w:r w:rsidR="003E6408">
              <w:rPr>
                <w:rFonts w:ascii="Times New Roman" w:eastAsiaTheme="minorHAnsi" w:hAnsi="Times New Roman"/>
                <w:bCs/>
                <w:sz w:val="24"/>
                <w:szCs w:val="24"/>
              </w:rPr>
              <w:t>rodzin zastępczych w latach 2018-2020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.........................................................</w:t>
            </w:r>
            <w:r w:rsidRPr="00AD1C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AD1CB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="005D49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Cele, zadania i działania Powiatowego Programu Rozwoju Pieczy Zastępc</w:t>
            </w:r>
            <w:r w:rsidR="003E6408">
              <w:rPr>
                <w:rFonts w:ascii="Times New Roman" w:eastAsiaTheme="minorHAnsi" w:hAnsi="Times New Roman"/>
                <w:bCs/>
                <w:sz w:val="24"/>
                <w:szCs w:val="24"/>
              </w:rPr>
              <w:t>zej na lata                 2018-2020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1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Zakładane rezultaty realizacji programu ..................................................................  </w:t>
            </w:r>
            <w:r w:rsidR="005D49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Adresaci programu ................................................................................................... 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22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>Źródł</w:t>
            </w:r>
            <w:r w:rsidR="006B3880">
              <w:rPr>
                <w:rFonts w:ascii="Times New Roman" w:eastAsiaTheme="minorHAnsi" w:hAnsi="Times New Roman"/>
                <w:bCs/>
                <w:sz w:val="24"/>
                <w:szCs w:val="24"/>
              </w:rPr>
              <w:t>a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finansowania programu ...........................................................................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....  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5D49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Realizatorzy programu .............................................................................................  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5D49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  <w:p w:rsidR="00271CFC" w:rsidRPr="00B34C7B" w:rsidRDefault="00271CFC" w:rsidP="00C3057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4C7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Monitoring i ewaluacja ............................................................................................. </w:t>
            </w:r>
            <w:r w:rsidRPr="00B34C7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  <w:p w:rsidR="00271CFC" w:rsidRPr="00312605" w:rsidRDefault="00271CFC" w:rsidP="00C30570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</w:t>
            </w:r>
            <w:r w:rsidRPr="0031260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Podsumowanie  ......................................................................................................... </w:t>
            </w:r>
            <w:r w:rsidRPr="0031260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2</w:t>
            </w:r>
            <w:r w:rsidR="00D0756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  <w:p w:rsidR="00271CFC" w:rsidRPr="00BA64AD" w:rsidRDefault="00271CFC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1CFC" w:rsidRDefault="00271CFC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1CFC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271CFC" w:rsidRPr="00BA64AD" w:rsidRDefault="00271CFC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71CFC" w:rsidRPr="00235E89" w:rsidRDefault="00271CFC" w:rsidP="00271CFC">
      <w:pPr>
        <w:pStyle w:val="Default"/>
        <w:spacing w:line="360" w:lineRule="auto"/>
        <w:jc w:val="both"/>
        <w:rPr>
          <w:bCs/>
          <w:lang w:eastAsia="pl-PL"/>
        </w:rPr>
      </w:pPr>
    </w:p>
    <w:p w:rsidR="00271CFC" w:rsidRPr="00235E89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5199" w:rsidRPr="00F7272D" w:rsidRDefault="00271CFC" w:rsidP="00F7272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2174C">
        <w:rPr>
          <w:rFonts w:ascii="Times New Roman" w:hAnsi="Times New Roman"/>
          <w:b/>
          <w:bCs/>
          <w:sz w:val="24"/>
          <w:szCs w:val="24"/>
        </w:rPr>
        <w:t>WSTĘP</w:t>
      </w:r>
      <w:r w:rsidR="00C735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727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5199" w:rsidRDefault="00125199" w:rsidP="00271C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7272D" w:rsidRDefault="00C73522" w:rsidP="003E640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6415">
        <w:rPr>
          <w:rFonts w:ascii="Times New Roman" w:hAnsi="Times New Roman"/>
          <w:sz w:val="24"/>
          <w:szCs w:val="24"/>
          <w:lang w:eastAsia="pl-PL"/>
        </w:rPr>
        <w:t>Powiatowy Program Rozwoj</w:t>
      </w:r>
      <w:r w:rsidR="003E6408">
        <w:rPr>
          <w:rFonts w:ascii="Times New Roman" w:hAnsi="Times New Roman"/>
          <w:sz w:val="24"/>
          <w:szCs w:val="24"/>
          <w:lang w:eastAsia="pl-PL"/>
        </w:rPr>
        <w:t>u Pieczy Zastępczej na lata 2018-2020</w:t>
      </w:r>
      <w:r w:rsidRPr="007C6415">
        <w:rPr>
          <w:rFonts w:ascii="Times New Roman" w:hAnsi="Times New Roman"/>
          <w:sz w:val="24"/>
          <w:szCs w:val="24"/>
          <w:lang w:eastAsia="pl-PL"/>
        </w:rPr>
        <w:t xml:space="preserve"> został opracowany                     w oparciu o ustawę z dnia 9 czerwca</w:t>
      </w:r>
      <w:r w:rsidR="00541E56">
        <w:rPr>
          <w:rFonts w:ascii="Times New Roman" w:hAnsi="Times New Roman"/>
          <w:sz w:val="24"/>
          <w:szCs w:val="24"/>
          <w:lang w:eastAsia="pl-PL"/>
        </w:rPr>
        <w:t xml:space="preserve"> 2011r</w:t>
      </w:r>
      <w:r w:rsidR="00861DD3">
        <w:rPr>
          <w:rFonts w:ascii="Times New Roman" w:hAnsi="Times New Roman"/>
          <w:sz w:val="24"/>
          <w:szCs w:val="24"/>
          <w:lang w:eastAsia="pl-PL"/>
        </w:rPr>
        <w:t>.</w:t>
      </w:r>
      <w:r w:rsidRPr="007C6415">
        <w:rPr>
          <w:rFonts w:ascii="Times New Roman" w:hAnsi="Times New Roman"/>
          <w:sz w:val="24"/>
          <w:szCs w:val="24"/>
          <w:lang w:eastAsia="pl-PL"/>
        </w:rPr>
        <w:t xml:space="preserve"> o wspieraniu rodziny i systemie pieczy zastęp</w:t>
      </w:r>
      <w:r w:rsidR="00861DD3">
        <w:rPr>
          <w:rFonts w:ascii="Times New Roman" w:hAnsi="Times New Roman"/>
          <w:sz w:val="24"/>
          <w:szCs w:val="24"/>
          <w:lang w:eastAsia="pl-PL"/>
        </w:rPr>
        <w:t xml:space="preserve">czej. </w:t>
      </w:r>
      <w:r w:rsidR="00C47BDD" w:rsidRPr="00C47BDD">
        <w:rPr>
          <w:rFonts w:ascii="Times New Roman" w:eastAsia="Times New Roman" w:hAnsi="Times New Roman"/>
          <w:sz w:val="24"/>
          <w:szCs w:val="24"/>
          <w:lang w:eastAsia="pl-PL"/>
        </w:rPr>
        <w:t>Ustawa wyraźnie podzieliła kompetencje pomię</w:t>
      </w:r>
      <w:r w:rsidR="00D97F5A">
        <w:rPr>
          <w:rFonts w:ascii="Times New Roman" w:eastAsia="Times New Roman" w:hAnsi="Times New Roman"/>
          <w:sz w:val="24"/>
          <w:szCs w:val="24"/>
          <w:lang w:eastAsia="pl-PL"/>
        </w:rPr>
        <w:t xml:space="preserve">dzy samorząd gminny </w:t>
      </w:r>
      <w:r w:rsidR="00861DD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i powiatowy. 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C47BDD">
        <w:rPr>
          <w:rFonts w:ascii="Times New Roman" w:eastAsia="Times New Roman" w:hAnsi="Times New Roman"/>
          <w:sz w:val="24"/>
          <w:szCs w:val="24"/>
          <w:lang w:eastAsia="pl-PL"/>
        </w:rPr>
        <w:t xml:space="preserve">amorządy powiatowe </w:t>
      </w:r>
      <w:r w:rsidR="00E73499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zapewniają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opiek</w:t>
      </w:r>
      <w:r w:rsidR="00E7349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 xml:space="preserve"> nad dziećmi pozbawionymi warunków</w:t>
      </w:r>
      <w:r w:rsidR="00861D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47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prawidłowego rozwoju</w:t>
      </w:r>
      <w:r w:rsidR="00C47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C47BD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ychowania</w:t>
      </w:r>
      <w:r w:rsidR="00E734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47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rodzinie</w:t>
      </w:r>
      <w:r w:rsidR="00C47BDD" w:rsidRPr="00C735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861DD3">
        <w:rPr>
          <w:rFonts w:ascii="Times New Roman" w:eastAsia="Times New Roman" w:hAnsi="Times New Roman"/>
          <w:sz w:val="24"/>
          <w:szCs w:val="24"/>
          <w:lang w:eastAsia="pl-PL"/>
        </w:rPr>
        <w:t xml:space="preserve">iologicznej oraz odseparowanymi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47BDD" w:rsidRPr="00C735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>j, a także pomoc specjalistyczną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 xml:space="preserve"> rodzinom będącym</w:t>
      </w:r>
      <w:r w:rsidR="00C47BDD" w:rsidRPr="00C735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BDD" w:rsidRPr="00967C9C">
        <w:rPr>
          <w:rFonts w:ascii="Times New Roman" w:eastAsia="Times New Roman" w:hAnsi="Times New Roman"/>
          <w:sz w:val="24"/>
          <w:szCs w:val="24"/>
          <w:lang w:eastAsia="pl-PL"/>
        </w:rPr>
        <w:t>w kryzysie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 xml:space="preserve">, natomiast zadaniem gminy jest </w:t>
      </w:r>
      <w:r w:rsidR="003E6408" w:rsidRPr="00967C9C">
        <w:rPr>
          <w:rFonts w:ascii="Times New Roman" w:eastAsia="Times New Roman" w:hAnsi="Times New Roman"/>
          <w:sz w:val="24"/>
          <w:szCs w:val="24"/>
          <w:lang w:eastAsia="pl-PL"/>
        </w:rPr>
        <w:t>organiz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="003E6408" w:rsidRPr="00967C9C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rodzinie i podstawowej opieki nad dziećmi wychowywanymi w rodzinach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 xml:space="preserve"> biologicznych.</w:t>
      </w:r>
    </w:p>
    <w:p w:rsidR="00F7272D" w:rsidRDefault="00F7272D" w:rsidP="003E640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23C4">
        <w:rPr>
          <w:rFonts w:ascii="Times New Roman" w:eastAsia="Times New Roman" w:hAnsi="Times New Roman"/>
          <w:sz w:val="24"/>
          <w:szCs w:val="24"/>
          <w:lang w:eastAsia="pl-PL"/>
        </w:rPr>
        <w:t>Niniejszy P</w:t>
      </w:r>
      <w:r w:rsidR="00541E5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A123C4">
        <w:rPr>
          <w:rFonts w:ascii="Times New Roman" w:eastAsia="Times New Roman" w:hAnsi="Times New Roman"/>
          <w:sz w:val="24"/>
          <w:szCs w:val="24"/>
          <w:lang w:eastAsia="pl-PL"/>
        </w:rPr>
        <w:t xml:space="preserve">ogram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 opracowany w oparciu o </w:t>
      </w:r>
      <w:r w:rsidRPr="00A123C4">
        <w:rPr>
          <w:rFonts w:ascii="Times New Roman" w:eastAsia="Times New Roman" w:hAnsi="Times New Roman"/>
          <w:sz w:val="24"/>
          <w:szCs w:val="24"/>
          <w:lang w:eastAsia="pl-PL"/>
        </w:rPr>
        <w:t xml:space="preserve">diagnozę sytuacji pieczy zastępczej </w:t>
      </w:r>
      <w:r w:rsidR="00B8537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A123C4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naszego powiatu</w:t>
      </w:r>
      <w:r w:rsidRPr="001A19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aktualne potrzeby wynikające z konieczności umieszczenia dzieci poza rodzinami biologicznymi.</w:t>
      </w:r>
    </w:p>
    <w:p w:rsidR="00125199" w:rsidRPr="00D97F5A" w:rsidRDefault="00F7272D" w:rsidP="003E640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Program </w:t>
      </w:r>
      <w:r w:rsidRPr="00974AF7">
        <w:rPr>
          <w:rFonts w:ascii="Times New Roman" w:hAnsi="Times New Roman"/>
          <w:sz w:val="24"/>
          <w:szCs w:val="24"/>
          <w:lang w:eastAsia="pl-PL"/>
        </w:rPr>
        <w:t>wyznacz</w:t>
      </w:r>
      <w:r>
        <w:rPr>
          <w:rFonts w:ascii="Times New Roman" w:hAnsi="Times New Roman"/>
          <w:sz w:val="24"/>
          <w:szCs w:val="24"/>
          <w:lang w:eastAsia="pl-PL"/>
        </w:rPr>
        <w:t xml:space="preserve">a kierunki </w:t>
      </w:r>
      <w:r w:rsidR="00E6026F">
        <w:rPr>
          <w:rFonts w:ascii="Times New Roman" w:hAnsi="Times New Roman"/>
          <w:sz w:val="24"/>
          <w:szCs w:val="24"/>
          <w:lang w:eastAsia="pl-PL"/>
        </w:rPr>
        <w:t xml:space="preserve">rozwoju i wsparcia istniejących form pieczy zastępczej </w:t>
      </w:r>
      <w:r w:rsidR="00541E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6026F">
        <w:rPr>
          <w:rFonts w:ascii="Times New Roman" w:hAnsi="Times New Roman"/>
          <w:sz w:val="24"/>
          <w:szCs w:val="24"/>
          <w:lang w:eastAsia="pl-PL"/>
        </w:rPr>
        <w:t>na</w:t>
      </w:r>
      <w:r w:rsidR="00D97F5A">
        <w:rPr>
          <w:rFonts w:ascii="Times New Roman" w:hAnsi="Times New Roman"/>
          <w:sz w:val="24"/>
          <w:szCs w:val="24"/>
          <w:lang w:eastAsia="pl-PL"/>
        </w:rPr>
        <w:t xml:space="preserve"> terenie powiatu</w:t>
      </w:r>
      <w:r w:rsidR="004E6E0E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E6026F">
        <w:rPr>
          <w:rFonts w:ascii="Times New Roman" w:hAnsi="Times New Roman"/>
          <w:sz w:val="24"/>
          <w:szCs w:val="24"/>
          <w:lang w:eastAsia="pl-PL"/>
        </w:rPr>
        <w:t xml:space="preserve">zapewnienie dzieciom </w:t>
      </w:r>
      <w:r w:rsidR="004E6E0E">
        <w:rPr>
          <w:rFonts w:ascii="Times New Roman" w:hAnsi="Times New Roman"/>
          <w:sz w:val="24"/>
          <w:szCs w:val="24"/>
          <w:lang w:eastAsia="pl-PL"/>
        </w:rPr>
        <w:t>pozbawionym opieki rodzicielskiej opieki zastępczej, organizowanie pomocy dla osób usamodzielnianych</w:t>
      </w:r>
      <w:r w:rsidR="00D97F5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4E6E0E">
        <w:rPr>
          <w:rFonts w:ascii="Times New Roman" w:hAnsi="Times New Roman"/>
          <w:sz w:val="24"/>
          <w:szCs w:val="24"/>
          <w:lang w:eastAsia="pl-PL"/>
        </w:rPr>
        <w:t xml:space="preserve">jak również organizowanie różnorodnych form wsparcia dla osób prowadzących różne formy pieczy zastępczej. </w:t>
      </w:r>
      <w:r w:rsidR="00D97F5A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034EFF">
        <w:rPr>
          <w:rFonts w:ascii="Times New Roman" w:hAnsi="Times New Roman"/>
          <w:sz w:val="24"/>
          <w:szCs w:val="24"/>
        </w:rPr>
        <w:t xml:space="preserve">Zadania wyznaczone do realizacji </w:t>
      </w:r>
      <w:r>
        <w:rPr>
          <w:rFonts w:ascii="Times New Roman" w:hAnsi="Times New Roman"/>
          <w:sz w:val="24"/>
          <w:szCs w:val="24"/>
        </w:rPr>
        <w:t xml:space="preserve">są spójne z </w:t>
      </w:r>
      <w:r w:rsidRPr="00034EFF">
        <w:rPr>
          <w:rFonts w:ascii="Times New Roman" w:hAnsi="Times New Roman"/>
          <w:sz w:val="24"/>
          <w:szCs w:val="24"/>
        </w:rPr>
        <w:t xml:space="preserve"> opracowywan</w:t>
      </w:r>
      <w:r>
        <w:rPr>
          <w:rFonts w:ascii="Times New Roman" w:hAnsi="Times New Roman"/>
          <w:sz w:val="24"/>
          <w:szCs w:val="24"/>
        </w:rPr>
        <w:t>ą</w:t>
      </w:r>
      <w:r w:rsidRPr="00034EFF">
        <w:rPr>
          <w:rFonts w:ascii="Times New Roman" w:hAnsi="Times New Roman"/>
          <w:sz w:val="24"/>
          <w:szCs w:val="24"/>
        </w:rPr>
        <w:t xml:space="preserve"> na lata 2013-2020 Powiatową Strategi</w:t>
      </w:r>
      <w:r w:rsidR="00CB3FCF">
        <w:rPr>
          <w:rFonts w:ascii="Times New Roman" w:hAnsi="Times New Roman"/>
          <w:sz w:val="24"/>
          <w:szCs w:val="24"/>
        </w:rPr>
        <w:t>ą</w:t>
      </w:r>
      <w:r w:rsidRPr="00034EFF">
        <w:rPr>
          <w:rFonts w:ascii="Times New Roman" w:hAnsi="Times New Roman"/>
          <w:sz w:val="24"/>
          <w:szCs w:val="24"/>
        </w:rPr>
        <w:t xml:space="preserve"> Rozwiązywania Problemów Społecznych.</w:t>
      </w:r>
      <w:r w:rsidR="004E6E0E">
        <w:rPr>
          <w:rFonts w:ascii="Times New Roman" w:hAnsi="Times New Roman"/>
          <w:sz w:val="24"/>
          <w:szCs w:val="24"/>
        </w:rPr>
        <w:t xml:space="preserve"> W miarę potrzeb i sytuacji społecznej zadania programu mogą ulegać zmianom i uzupełnieniu. </w:t>
      </w:r>
    </w:p>
    <w:p w:rsidR="00125199" w:rsidRDefault="004E6E0E" w:rsidP="004E6E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lastRenderedPageBreak/>
        <w:t xml:space="preserve"> </w:t>
      </w:r>
    </w:p>
    <w:p w:rsidR="00271CFC" w:rsidRDefault="00271CFC" w:rsidP="004E6E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6E0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71CFC" w:rsidRPr="007F505E" w:rsidRDefault="004E6E0E" w:rsidP="004E6E0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73522" w:rsidRDefault="00C73522" w:rsidP="004E6E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522" w:rsidRDefault="00C73522" w:rsidP="00C735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C9C" w:rsidRPr="00967C9C" w:rsidRDefault="004E6E0E" w:rsidP="00C735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907CD" w:rsidRDefault="00E907CD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907CD" w:rsidRDefault="00E907CD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Pr="00161276" w:rsidRDefault="00271CFC" w:rsidP="00271C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71CFC" w:rsidRPr="00741806" w:rsidRDefault="004E6E0E" w:rsidP="00271C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</w:p>
    <w:p w:rsidR="00271CFC" w:rsidRPr="006B3880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B3880">
        <w:rPr>
          <w:rFonts w:ascii="Times New Roman" w:hAnsi="Times New Roman"/>
          <w:b/>
          <w:sz w:val="24"/>
          <w:szCs w:val="24"/>
          <w:lang w:eastAsia="pl-PL"/>
        </w:rPr>
        <w:t>I.  PODSTAWA   PRAWNA</w:t>
      </w:r>
    </w:p>
    <w:p w:rsidR="00271CFC" w:rsidRPr="006B3880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Pr="006B3880" w:rsidRDefault="00271CFC" w:rsidP="00271CFC">
      <w:pPr>
        <w:pStyle w:val="Default"/>
        <w:spacing w:line="360" w:lineRule="auto"/>
        <w:ind w:firstLine="360"/>
        <w:jc w:val="both"/>
        <w:rPr>
          <w:b/>
          <w:color w:val="auto"/>
          <w:lang w:eastAsia="pl-PL"/>
        </w:rPr>
      </w:pPr>
      <w:r w:rsidRPr="006B3880">
        <w:rPr>
          <w:color w:val="auto"/>
        </w:rPr>
        <w:t xml:space="preserve">Polskie i międzynarodowe ustawodawstwo każdemu dziecku gwarantują prawo do życia              i rozwoju w swojej rodzinie. </w:t>
      </w:r>
      <w:r w:rsidRPr="006B3880">
        <w:rPr>
          <w:color w:val="auto"/>
          <w:sz w:val="23"/>
          <w:szCs w:val="23"/>
        </w:rPr>
        <w:t xml:space="preserve">Zadania rodziny naturalnej nie różnią się od zadań rodziny zastępczej, które mają prawo  i obowiązek do sprawowania opieki i wychowania przyjętego                do swej rodziny dziecka.  </w:t>
      </w:r>
    </w:p>
    <w:p w:rsidR="00271CFC" w:rsidRPr="006B3880" w:rsidRDefault="00271CFC" w:rsidP="00271CFC">
      <w:pPr>
        <w:pStyle w:val="Default"/>
        <w:spacing w:line="360" w:lineRule="auto"/>
        <w:ind w:firstLine="360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 xml:space="preserve">Zasady funkcjonowania polskiego systemu pieczy nad dzieckiem są regulowane m.in. przez następujące akty prawne: </w:t>
      </w:r>
    </w:p>
    <w:p w:rsidR="00271CFC" w:rsidRPr="006B3880" w:rsidRDefault="00271CFC" w:rsidP="00271C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 xml:space="preserve">Konstytucja Rzeczpospolitej Polskiej z dnia 2 kwietnia 1997 r. </w:t>
      </w:r>
    </w:p>
    <w:p w:rsidR="00271CFC" w:rsidRPr="006B3880" w:rsidRDefault="00271CFC" w:rsidP="00271CFC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(Dz. U</w:t>
      </w:r>
      <w:r w:rsidR="00E854F0" w:rsidRPr="006B3880">
        <w:rPr>
          <w:color w:val="auto"/>
          <w:sz w:val="23"/>
          <w:szCs w:val="23"/>
        </w:rPr>
        <w:t xml:space="preserve">. Nr 78, poz. 483, z </w:t>
      </w:r>
      <w:proofErr w:type="spellStart"/>
      <w:r w:rsidR="00E854F0" w:rsidRPr="006B3880">
        <w:rPr>
          <w:color w:val="auto"/>
          <w:sz w:val="23"/>
          <w:szCs w:val="23"/>
        </w:rPr>
        <w:t>późn</w:t>
      </w:r>
      <w:proofErr w:type="spellEnd"/>
      <w:r w:rsidR="00E854F0" w:rsidRPr="006B3880">
        <w:rPr>
          <w:color w:val="auto"/>
          <w:sz w:val="23"/>
          <w:szCs w:val="23"/>
        </w:rPr>
        <w:t>. zm.).</w:t>
      </w:r>
      <w:r w:rsidRPr="006B3880">
        <w:rPr>
          <w:color w:val="auto"/>
          <w:sz w:val="23"/>
          <w:szCs w:val="23"/>
        </w:rPr>
        <w:t xml:space="preserve"> </w:t>
      </w:r>
    </w:p>
    <w:p w:rsidR="00271CFC" w:rsidRPr="006B3880" w:rsidRDefault="00271CFC" w:rsidP="00271C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 xml:space="preserve">Konwencja o Prawach Dziecka </w:t>
      </w:r>
    </w:p>
    <w:p w:rsidR="00271CFC" w:rsidRPr="006B3880" w:rsidRDefault="00271CFC" w:rsidP="00271CFC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(Dz. U. z</w:t>
      </w:r>
      <w:r w:rsidR="00541E56">
        <w:rPr>
          <w:color w:val="auto"/>
          <w:sz w:val="23"/>
          <w:szCs w:val="23"/>
        </w:rPr>
        <w:t xml:space="preserve"> 1991 r. Nr 120, poz. 526, z </w:t>
      </w:r>
      <w:proofErr w:type="spellStart"/>
      <w:r w:rsidR="00541E56">
        <w:rPr>
          <w:color w:val="auto"/>
          <w:sz w:val="23"/>
          <w:szCs w:val="23"/>
        </w:rPr>
        <w:t>póź</w:t>
      </w:r>
      <w:r w:rsidRPr="006B3880">
        <w:rPr>
          <w:color w:val="auto"/>
          <w:sz w:val="23"/>
          <w:szCs w:val="23"/>
        </w:rPr>
        <w:t>n</w:t>
      </w:r>
      <w:proofErr w:type="spellEnd"/>
      <w:r w:rsidRPr="006B3880">
        <w:rPr>
          <w:color w:val="auto"/>
          <w:sz w:val="23"/>
          <w:szCs w:val="23"/>
        </w:rPr>
        <w:t>. zm.)</w:t>
      </w:r>
      <w:r w:rsidR="00E854F0" w:rsidRPr="006B3880">
        <w:rPr>
          <w:color w:val="auto"/>
          <w:sz w:val="23"/>
          <w:szCs w:val="23"/>
        </w:rPr>
        <w:t>.</w:t>
      </w:r>
      <w:r w:rsidRPr="006B3880">
        <w:rPr>
          <w:color w:val="auto"/>
          <w:sz w:val="23"/>
          <w:szCs w:val="23"/>
        </w:rPr>
        <w:t xml:space="preserve"> </w:t>
      </w:r>
    </w:p>
    <w:p w:rsidR="00271CFC" w:rsidRPr="006B3880" w:rsidRDefault="00271CFC" w:rsidP="00271CFC">
      <w:pPr>
        <w:pStyle w:val="Default"/>
        <w:numPr>
          <w:ilvl w:val="0"/>
          <w:numId w:val="4"/>
        </w:numPr>
        <w:spacing w:line="360" w:lineRule="auto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Ustawa z dnia 25 lutego 1964 r. - Kodeks rodzinny i opiekuńczy                                                (tj. Dz. U. z 2</w:t>
      </w:r>
      <w:r w:rsidR="003B2D8E" w:rsidRPr="006B3880">
        <w:rPr>
          <w:color w:val="auto"/>
          <w:sz w:val="23"/>
          <w:szCs w:val="23"/>
        </w:rPr>
        <w:t>01</w:t>
      </w:r>
      <w:r w:rsidR="00281DD6" w:rsidRPr="006B3880">
        <w:rPr>
          <w:color w:val="auto"/>
          <w:sz w:val="23"/>
          <w:szCs w:val="23"/>
        </w:rPr>
        <w:t>5</w:t>
      </w:r>
      <w:r w:rsidR="003B2D8E" w:rsidRPr="006B3880">
        <w:rPr>
          <w:color w:val="auto"/>
          <w:sz w:val="23"/>
          <w:szCs w:val="23"/>
        </w:rPr>
        <w:t xml:space="preserve"> r., poz. </w:t>
      </w:r>
      <w:r w:rsidR="00541E56">
        <w:rPr>
          <w:color w:val="auto"/>
          <w:sz w:val="23"/>
          <w:szCs w:val="23"/>
        </w:rPr>
        <w:t xml:space="preserve">2082 z </w:t>
      </w:r>
      <w:proofErr w:type="spellStart"/>
      <w:r w:rsidR="00541E56">
        <w:rPr>
          <w:color w:val="auto"/>
          <w:sz w:val="23"/>
          <w:szCs w:val="23"/>
        </w:rPr>
        <w:t>póź</w:t>
      </w:r>
      <w:r w:rsidR="00281DD6" w:rsidRPr="006B3880">
        <w:rPr>
          <w:color w:val="auto"/>
          <w:sz w:val="23"/>
          <w:szCs w:val="23"/>
        </w:rPr>
        <w:t>n</w:t>
      </w:r>
      <w:proofErr w:type="spellEnd"/>
      <w:r w:rsidR="00281DD6" w:rsidRPr="006B3880">
        <w:rPr>
          <w:color w:val="auto"/>
          <w:sz w:val="23"/>
          <w:szCs w:val="23"/>
        </w:rPr>
        <w:t>. zm.</w:t>
      </w:r>
      <w:r w:rsidR="00E854F0" w:rsidRPr="006B3880">
        <w:rPr>
          <w:color w:val="auto"/>
          <w:sz w:val="23"/>
          <w:szCs w:val="23"/>
        </w:rPr>
        <w:t>).</w:t>
      </w:r>
    </w:p>
    <w:p w:rsidR="00271CFC" w:rsidRPr="006B3880" w:rsidRDefault="00271CFC" w:rsidP="00271C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Us</w:t>
      </w:r>
      <w:r w:rsidR="001E23AE" w:rsidRPr="006B3880">
        <w:rPr>
          <w:color w:val="auto"/>
          <w:sz w:val="23"/>
          <w:szCs w:val="23"/>
        </w:rPr>
        <w:t xml:space="preserve">tawa z dnia 9 czerwca 2011 r. </w:t>
      </w:r>
      <w:r w:rsidRPr="006B3880">
        <w:rPr>
          <w:color w:val="auto"/>
          <w:sz w:val="23"/>
          <w:szCs w:val="23"/>
        </w:rPr>
        <w:t>o wspieraniu rodzi</w:t>
      </w:r>
      <w:r w:rsidR="001E23AE" w:rsidRPr="006B3880">
        <w:rPr>
          <w:color w:val="auto"/>
          <w:sz w:val="23"/>
          <w:szCs w:val="23"/>
        </w:rPr>
        <w:t>ny i systemie pieczy zastępczej</w:t>
      </w:r>
      <w:r w:rsidRPr="006B3880">
        <w:rPr>
          <w:color w:val="auto"/>
          <w:sz w:val="23"/>
          <w:szCs w:val="23"/>
        </w:rPr>
        <w:t xml:space="preserve">   </w:t>
      </w:r>
      <w:r w:rsidR="003B2D8E" w:rsidRPr="006B3880">
        <w:rPr>
          <w:color w:val="auto"/>
          <w:sz w:val="23"/>
          <w:szCs w:val="23"/>
        </w:rPr>
        <w:t xml:space="preserve">               (tj. D</w:t>
      </w:r>
      <w:r w:rsidR="00541E56">
        <w:rPr>
          <w:color w:val="auto"/>
          <w:sz w:val="23"/>
          <w:szCs w:val="23"/>
        </w:rPr>
        <w:t>z</w:t>
      </w:r>
      <w:r w:rsidR="003B2D8E" w:rsidRPr="006B3880">
        <w:rPr>
          <w:color w:val="auto"/>
          <w:sz w:val="23"/>
          <w:szCs w:val="23"/>
        </w:rPr>
        <w:t>. U. z 2017 r., poz. 697</w:t>
      </w:r>
      <w:r w:rsidRPr="006B3880">
        <w:rPr>
          <w:color w:val="auto"/>
          <w:sz w:val="23"/>
          <w:szCs w:val="23"/>
        </w:rPr>
        <w:t xml:space="preserve"> z </w:t>
      </w:r>
      <w:proofErr w:type="spellStart"/>
      <w:r w:rsidRPr="006B3880">
        <w:rPr>
          <w:color w:val="auto"/>
          <w:sz w:val="23"/>
          <w:szCs w:val="23"/>
        </w:rPr>
        <w:t>późn</w:t>
      </w:r>
      <w:proofErr w:type="spellEnd"/>
      <w:r w:rsidRPr="006B3880">
        <w:rPr>
          <w:color w:val="auto"/>
          <w:sz w:val="23"/>
          <w:szCs w:val="23"/>
        </w:rPr>
        <w:t>. zm.), oraz szereg rozporządzeń do tej ustawy.</w:t>
      </w:r>
    </w:p>
    <w:p w:rsidR="00271CFC" w:rsidRPr="006B3880" w:rsidRDefault="00271CFC" w:rsidP="00271C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 xml:space="preserve"> </w:t>
      </w:r>
      <w:r w:rsidR="001E23AE" w:rsidRPr="006B3880">
        <w:rPr>
          <w:color w:val="auto"/>
          <w:sz w:val="23"/>
          <w:szCs w:val="23"/>
        </w:rPr>
        <w:t>Ustawa z dnia 12 marca 2004 r. o pomocy społecznej</w:t>
      </w:r>
    </w:p>
    <w:p w:rsidR="00271CFC" w:rsidRPr="006B3880" w:rsidRDefault="00281DD6" w:rsidP="00271CFC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(tj. Dz. U. z 2017</w:t>
      </w:r>
      <w:r w:rsidR="00271CFC" w:rsidRPr="006B3880">
        <w:rPr>
          <w:color w:val="auto"/>
          <w:sz w:val="23"/>
          <w:szCs w:val="23"/>
        </w:rPr>
        <w:t xml:space="preserve"> r., poz. </w:t>
      </w:r>
      <w:r w:rsidRPr="006B3880">
        <w:rPr>
          <w:color w:val="auto"/>
          <w:sz w:val="23"/>
          <w:szCs w:val="23"/>
        </w:rPr>
        <w:t>1769</w:t>
      </w:r>
      <w:r w:rsidR="00271CFC" w:rsidRPr="006B3880">
        <w:rPr>
          <w:color w:val="auto"/>
          <w:sz w:val="23"/>
          <w:szCs w:val="23"/>
        </w:rPr>
        <w:t>). oraz szereg rozporządzeń do ustawy o pomocy społecznej</w:t>
      </w:r>
      <w:r w:rsidR="00E854F0" w:rsidRPr="006B3880">
        <w:rPr>
          <w:color w:val="auto"/>
          <w:sz w:val="23"/>
          <w:szCs w:val="23"/>
        </w:rPr>
        <w:t>.</w:t>
      </w:r>
    </w:p>
    <w:p w:rsidR="00271CFC" w:rsidRPr="006B3880" w:rsidRDefault="00271CFC" w:rsidP="00271CFC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Ustawa z dnia 29 lipca 2005r. o przeciwdziałaniu przemocy w rodzinie</w:t>
      </w:r>
    </w:p>
    <w:p w:rsidR="00271CFC" w:rsidRPr="006B3880" w:rsidRDefault="00271CFC" w:rsidP="00271CFC">
      <w:pPr>
        <w:pStyle w:val="Default"/>
        <w:spacing w:line="360" w:lineRule="auto"/>
        <w:ind w:left="720"/>
        <w:jc w:val="both"/>
        <w:rPr>
          <w:color w:val="auto"/>
          <w:sz w:val="23"/>
          <w:szCs w:val="23"/>
        </w:rPr>
      </w:pPr>
      <w:r w:rsidRPr="006B3880">
        <w:rPr>
          <w:color w:val="auto"/>
          <w:sz w:val="23"/>
          <w:szCs w:val="23"/>
        </w:rPr>
        <w:t>(</w:t>
      </w:r>
      <w:r w:rsidR="00281DD6" w:rsidRPr="006B3880">
        <w:rPr>
          <w:color w:val="auto"/>
          <w:sz w:val="23"/>
          <w:szCs w:val="23"/>
        </w:rPr>
        <w:t xml:space="preserve">tj. Dz. U. </w:t>
      </w:r>
      <w:r w:rsidR="00541E56">
        <w:rPr>
          <w:color w:val="auto"/>
          <w:sz w:val="23"/>
          <w:szCs w:val="23"/>
        </w:rPr>
        <w:t xml:space="preserve">z </w:t>
      </w:r>
      <w:r w:rsidR="00281DD6" w:rsidRPr="006B3880">
        <w:rPr>
          <w:color w:val="auto"/>
          <w:sz w:val="23"/>
          <w:szCs w:val="23"/>
        </w:rPr>
        <w:t>2015</w:t>
      </w:r>
      <w:r w:rsidR="00541E56">
        <w:rPr>
          <w:color w:val="auto"/>
          <w:sz w:val="23"/>
          <w:szCs w:val="23"/>
        </w:rPr>
        <w:t xml:space="preserve"> r.</w:t>
      </w:r>
      <w:r w:rsidR="00281DD6" w:rsidRPr="006B3880">
        <w:rPr>
          <w:color w:val="auto"/>
          <w:sz w:val="23"/>
          <w:szCs w:val="23"/>
        </w:rPr>
        <w:t xml:space="preserve">  poz. 1390</w:t>
      </w:r>
      <w:r w:rsidRPr="006B3880">
        <w:rPr>
          <w:color w:val="auto"/>
          <w:sz w:val="23"/>
          <w:szCs w:val="23"/>
        </w:rPr>
        <w:t>)</w:t>
      </w:r>
      <w:r w:rsidR="00E907CD" w:rsidRPr="006B3880">
        <w:rPr>
          <w:color w:val="auto"/>
          <w:sz w:val="23"/>
          <w:szCs w:val="23"/>
        </w:rPr>
        <w:t>.</w:t>
      </w:r>
    </w:p>
    <w:p w:rsidR="00271CFC" w:rsidRPr="003E6408" w:rsidRDefault="00271CFC" w:rsidP="00271CFC">
      <w:pPr>
        <w:pStyle w:val="Default"/>
        <w:spacing w:line="360" w:lineRule="auto"/>
        <w:ind w:left="720"/>
        <w:jc w:val="both"/>
        <w:rPr>
          <w:color w:val="FF0000"/>
          <w:sz w:val="23"/>
          <w:szCs w:val="23"/>
        </w:rPr>
      </w:pPr>
    </w:p>
    <w:p w:rsidR="00271CFC" w:rsidRPr="003E6408" w:rsidRDefault="00271CFC" w:rsidP="00271CFC">
      <w:pPr>
        <w:pStyle w:val="Default"/>
        <w:spacing w:line="360" w:lineRule="auto"/>
        <w:ind w:left="720"/>
        <w:jc w:val="both"/>
        <w:rPr>
          <w:color w:val="FF0000"/>
          <w:sz w:val="23"/>
          <w:szCs w:val="23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570" w:rsidRDefault="00C30570" w:rsidP="00C30570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34D" w:rsidRDefault="0055134D" w:rsidP="00C30570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880" w:rsidRDefault="006B3880" w:rsidP="00C30570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CFC" w:rsidRDefault="00271CFC" w:rsidP="003D77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21C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C21C5">
        <w:rPr>
          <w:rFonts w:ascii="Times New Roman" w:hAnsi="Times New Roman"/>
          <w:b/>
          <w:bCs/>
          <w:sz w:val="24"/>
          <w:szCs w:val="24"/>
        </w:rPr>
        <w:t xml:space="preserve">.  ZADANIA   </w:t>
      </w:r>
      <w:r>
        <w:rPr>
          <w:rFonts w:ascii="Times New Roman" w:hAnsi="Times New Roman"/>
          <w:b/>
          <w:bCs/>
          <w:sz w:val="24"/>
          <w:szCs w:val="24"/>
        </w:rPr>
        <w:t xml:space="preserve">ORGANIZATORA RODZINNEJ PIECZY ZASTĘPCZEJ. </w:t>
      </w:r>
    </w:p>
    <w:p w:rsidR="003D770A" w:rsidRPr="00B53C46" w:rsidRDefault="003D770A" w:rsidP="003D770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CFC" w:rsidRPr="00B53C46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0570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Centrum Pomocy Rodzinie w Gostyninie działa jako Organizator Rodzinnej Pieczy Zastępczej na mocy Zarządzen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Starosty Gostynińskiego Nr 45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/2011 </w:t>
      </w:r>
      <w:r w:rsidR="00C305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 grudnia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 2011 roku. </w:t>
      </w:r>
    </w:p>
    <w:p w:rsidR="00271CFC" w:rsidRPr="00D8594C" w:rsidRDefault="00271CFC" w:rsidP="003E6408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Do zadań organizatora rodzinnej pieczy zastępczej należy przede wszystkim, zgodnie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 z art. 76 ust. 4 ustawy z dnia 9 czerwca 2011r. o wspieraniu rodziny i systemie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prowadzenie naboru kandydatów do pełnienia funkcji rodziny zastępczej zawodowej, rodziny zastępczej niezawodowej lub prowadzenia rodzinnego domu dziecka;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kwalifikowanie osób kandydujących do pełnienia funkcji rodziny zastępczej lub prowadzenia rodzinnego domu dziecka oraz wydawanie zaświadczeń kwalifikacyjnych zawierających potwierdzenie ukończenia szkolenia, opinię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o spełnianiu warunków i ocenę predyspozycji do sprawowania pieczy zastępczej;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organizowanie szkoleń dla kandydatów do pełnienia funkcji rodziny zastępczej lub prowadzenia rodzinnego domu dziecka;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badań psychologicznych kandydatom do pełnienia funkcji rodziny zastępczej lub prowadzenia rodzinnego domu dziecka oraz rodzinom zastępczym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i osobom prowadzącym rodzinne domy dziecka;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szkoleń dla kandydatów do pełnienia funkcji dyrektora placówki opiekuńczo-wychowawczej typu rodzinnego, wydawanie świadectw ukończenia tych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szkoleń oraz opinii dotyczącej predyspozycji do pełnienia funkcji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i wychowawcy w placówce opiekuńczo-wychowawczej typu rodzinnego;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zapewnianie rodzinom zastępczym oraz prowadzącym rodzinne domy dziecka szkoleń mających na celu podnoszenie ich kwalifikacji, biorąc pod uwagę ich potrzeby;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zapewnianie pomocy i wsparcia osobom sprawującym rodzinną pieczę zastępczą,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w szczególności w ramach grup wsparcia oraz rodzin pomocowych;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organizowanie dla rodzin zastępczych oraz prowadzących rodzinne domy dziecka pomocy wolontariuszy;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współpraca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prowadzenie poradnictwa i terapii dla osób</w:t>
      </w:r>
      <w:r w:rsidR="009F7E63">
        <w:rPr>
          <w:rFonts w:ascii="Times New Roman" w:eastAsia="Times New Roman" w:hAnsi="Times New Roman"/>
          <w:sz w:val="24"/>
          <w:szCs w:val="24"/>
          <w:lang w:eastAsia="pl-PL"/>
        </w:rPr>
        <w:t xml:space="preserve"> sprawujących rodzinną pieczę za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stępczą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i ich dzieci oraz dzieci umieszczonych w pieczy zastępczej;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zapewnianie pomocy prawnej osobom sprawującym rodzinną pieczę zastępczą,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szczególności w zakresie prawa rodzinnego;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dokonywanie okresowej oceny sytuacji dzieci przebywających w rodzinnej pieczy zastępczej;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prowadzenie działalności d</w:t>
      </w:r>
      <w:r w:rsidR="009F7E63">
        <w:rPr>
          <w:rFonts w:ascii="Times New Roman" w:eastAsia="Times New Roman" w:hAnsi="Times New Roman"/>
          <w:sz w:val="24"/>
          <w:szCs w:val="24"/>
          <w:lang w:eastAsia="pl-PL"/>
        </w:rPr>
        <w:t>iagnostyczno-konsultacyjnej, któ</w:t>
      </w:r>
      <w:r w:rsidR="009F7E63" w:rsidRPr="00B53C46">
        <w:rPr>
          <w:rFonts w:ascii="Times New Roman" w:eastAsia="Times New Roman" w:hAnsi="Times New Roman"/>
          <w:sz w:val="24"/>
          <w:szCs w:val="24"/>
          <w:lang w:eastAsia="pl-PL"/>
        </w:rPr>
        <w:t>rej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przepro</w:t>
      </w:r>
      <w:r w:rsidR="003E6408">
        <w:rPr>
          <w:rFonts w:ascii="Times New Roman" w:eastAsia="Times New Roman" w:hAnsi="Times New Roman"/>
          <w:sz w:val="24"/>
          <w:szCs w:val="24"/>
          <w:lang w:eastAsia="pl-PL"/>
        </w:rPr>
        <w:t xml:space="preserve">wadzanie badań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psychologicznych oraz analizy, o której mowa w art. 42 ust. 7, dotyczących kandydatów do pełnienia funkcji rodziny zastępczej lub prowadzenia rodzinnego domu dziecka;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zapewnianie rodzinom zastępczym zawodowym i niezawodowym oraz prowadzącym rodzinne domy dziecka poradnictwa, które ma na celu zachowanie i wzmocnienie ich kompetencji oraz przeciwdziałanie zjawisku wypalenia zawodowego;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apewnianie koordynatorom rodzinnej pieczy zastępczej szkoleń mających na celu podnoszenie ich kwalifikacji;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przedstawianie staroście i radzie powiatu corocznego sprawozdania z efektów pracy;</w:t>
      </w:r>
    </w:p>
    <w:p w:rsidR="00271CFC" w:rsidRPr="00B53C46" w:rsidRDefault="00271CFC" w:rsidP="00C3057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zgłaszanie do ośrodków adopcyjnych informacji o dzieciach z uregulowaną sytuacją prawną, w celu poszukiwania dla nich rodzin przysposabiających;</w:t>
      </w:r>
    </w:p>
    <w:p w:rsidR="00271CFC" w:rsidRDefault="00271CFC" w:rsidP="00271CF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opieki nad dzieckiem, w przypadku gdy rodzina zastępcza albo prowadzący rodzinny dom dziecka okresowo nie może sprawować opieki,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B53C46">
        <w:rPr>
          <w:rFonts w:ascii="Times New Roman" w:eastAsia="Times New Roman" w:hAnsi="Times New Roman"/>
          <w:sz w:val="24"/>
          <w:szCs w:val="24"/>
          <w:lang w:eastAsia="pl-PL"/>
        </w:rPr>
        <w:t>w szczególności z powodów zdrowotnych lub losowych albo zaplanowanego wypoczynku.</w:t>
      </w:r>
    </w:p>
    <w:p w:rsidR="003D770A" w:rsidRPr="003D770A" w:rsidRDefault="003D770A" w:rsidP="003D770A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CFC" w:rsidRPr="005A639E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32 ust.2 zadanie organizacji pieczy zastępczej należy do powiatu.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>Z kolei nadzór i opieka nad rodzinami zastępczymi należy do wyznaczonego przez organizatora rodzinnej pieczy zastępczej koordynatora rodzinnej pieczy zastępczej (art. 77 ).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 xml:space="preserve">Jak stanowi art. 79 ust. 3 ustawy, praca koordynatora rodzinnej pieczy zastępczej nie może być łączona z wykonywaniem obowiązków pracownika socjalnego. </w:t>
      </w:r>
    </w:p>
    <w:p w:rsidR="00271CFC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>Ponadto, zgodnie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>z art.79 ust. 4 koordynator nie może prowadzić postępowań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świadczeń realizowanych przez powiat. Nie może także pracować z więcej niż piętnastoma rodzinami. </w:t>
      </w:r>
    </w:p>
    <w:p w:rsidR="00271CFC" w:rsidRPr="005A639E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>Organizator rodzinnej pieczy zastępczej wybierając kandydata na stanowisko koordynatora kieruje się jego kompetencjami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>i profesjonalizmem w wykonywaniu swoich obowiązków,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639E">
        <w:rPr>
          <w:rFonts w:ascii="Times New Roman" w:eastAsia="Times New Roman" w:hAnsi="Times New Roman"/>
          <w:sz w:val="24"/>
          <w:szCs w:val="24"/>
          <w:lang w:eastAsia="pl-PL"/>
        </w:rPr>
        <w:t>którymi są:</w:t>
      </w:r>
    </w:p>
    <w:p w:rsidR="00271CFC" w:rsidRPr="005E470A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pomocy rodzinom zastępczym i prowadzącym rodzinne domy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w realizacji zadań wynikających z pieczy zastępczej,</w:t>
      </w:r>
    </w:p>
    <w:p w:rsidR="00271CFC" w:rsidRPr="005E470A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przygotowanie, we współpracy z asystentem rodziny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dpowiednio rodziną zastępczą lub prowadzącym rodzinny dom dziecka, planu pomocy dziecku,</w:t>
      </w:r>
    </w:p>
    <w:p w:rsidR="00271CFC" w:rsidRPr="005E470A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pomoc rodzinom zastępczym oraz prowadzącym rodzinne domy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w nawiązaniu wzajemnego kontaktu,</w:t>
      </w:r>
    </w:p>
    <w:p w:rsidR="00271CFC" w:rsidRPr="005E470A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zapewnianie rodzinom zastępczym oraz prowadzącym rodzinne domy dziecka dostępu do specjalistycznej pomocy dla dzieci, w tym psychologicznej, reedukacyjnej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i rehabilitacyjnej,</w:t>
      </w:r>
    </w:p>
    <w:p w:rsidR="00271CFC" w:rsidRPr="005E470A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zgłaszanie do ośrodków adopcyjnych informacji o dzieciach z uregulowaną sytuacją prawną, w celu poszukiwania dla nich rodzin przysposabiających,</w:t>
      </w:r>
    </w:p>
    <w:p w:rsidR="00271CFC" w:rsidRPr="005E470A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udzielanie wsparcia pełnoletnim wychowankom rodzinnych form pieczy zastępczej,</w:t>
      </w:r>
    </w:p>
    <w:p w:rsidR="00271CFC" w:rsidRDefault="00271CFC" w:rsidP="00C3057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przedstawianie corocznego sprawozdania z efektów pracy organizatorowi rodzinnej pieczy zastępczej.</w:t>
      </w:r>
      <w:r w:rsidRPr="00EC28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D770A" w:rsidRPr="00EC2885" w:rsidRDefault="003D770A" w:rsidP="003D770A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CFC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  <w:t>K</w:t>
      </w:r>
      <w:r w:rsidR="005457A1">
        <w:rPr>
          <w:rFonts w:ascii="Times New Roman" w:eastAsia="Times New Roman" w:hAnsi="Times New Roman"/>
          <w:sz w:val="24"/>
          <w:szCs w:val="24"/>
          <w:lang w:eastAsia="pl-PL"/>
        </w:rPr>
        <w:t>oordynator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rodzinnej pieczy zastępczej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prowadzi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całościową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, dotycząc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całokształtu funkcjonowania rodziny zastępczej oraz rodzinnego domu dziecka. Należ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do nich zarówno działania związane z udzielaniem wsparcia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codziennym wypełnianiu obowiązków przez osoby prowadzące rodzinne formy pieczy zastępczej, wsparcie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dla pełnoletnich wychowanków, kwestie formalne związane z organizacją pomocy specjalistycznej bądź kontrolą sytuacji prawnej podopiecznych. Fachowość i rzetelność podejmowanych przez koordynatora działań ma gwarantować zobowiązanie go przez ustawodawcę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systematycznego podnoszenia swoich kwalifikacji w zakresie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470A">
        <w:rPr>
          <w:rFonts w:ascii="Times New Roman" w:eastAsia="Times New Roman" w:hAnsi="Times New Roman"/>
          <w:sz w:val="24"/>
          <w:szCs w:val="24"/>
          <w:lang w:eastAsia="pl-PL"/>
        </w:rPr>
        <w:t xml:space="preserve">dziećmi lub rodziną, w szczególności przez udział w szkoleniach i samokształcenie.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71CFC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770A" w:rsidRDefault="003D770A" w:rsidP="003D77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1CDC" w:rsidRDefault="00EE1CDC" w:rsidP="003D77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1CFC" w:rsidRDefault="00271CFC" w:rsidP="003D770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C30570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OGÓLNA CHARAKTERYSTYKA PIECZY ZASTĘPCZEJ</w:t>
      </w:r>
    </w:p>
    <w:p w:rsidR="003D770A" w:rsidRPr="009202F6" w:rsidRDefault="003D770A" w:rsidP="003D77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CFC" w:rsidRPr="00007B45" w:rsidRDefault="00271CFC" w:rsidP="00271C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Piecza zastępcza jest  formą tymczasowej opieki nad dzieckiem, sprawowanej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niemożności zapewnienia opieki i wychowania przez rodziców. </w:t>
      </w:r>
    </w:p>
    <w:p w:rsidR="00271CFC" w:rsidRPr="00007B45" w:rsidRDefault="00271CFC" w:rsidP="00271CF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Opieka nad dzieckiem może być zapewniona poprzez umieszczenie dziecka w:</w:t>
      </w:r>
    </w:p>
    <w:p w:rsidR="00271CFC" w:rsidRPr="00007B45" w:rsidRDefault="00271CFC" w:rsidP="00C3057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rodzinie zastępczej spokrewnionej, niezawodowej i zawodowej, w tym zawodowej pełniącej funkcję pogotowia rodzinnego i zawodowej specjalistycznej;</w:t>
      </w:r>
    </w:p>
    <w:p w:rsidR="00271CFC" w:rsidRPr="00007B45" w:rsidRDefault="00271CFC" w:rsidP="00C3057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rodzinnym domu dziecka</w:t>
      </w:r>
    </w:p>
    <w:p w:rsidR="00271CFC" w:rsidRPr="00C30570" w:rsidRDefault="00271CFC" w:rsidP="00C30570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570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</w:p>
    <w:p w:rsidR="00271CFC" w:rsidRPr="00C30570" w:rsidRDefault="00271CFC" w:rsidP="00C3057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570">
        <w:rPr>
          <w:rFonts w:ascii="Times New Roman" w:eastAsia="Times New Roman" w:hAnsi="Times New Roman"/>
          <w:sz w:val="24"/>
          <w:szCs w:val="24"/>
          <w:lang w:eastAsia="pl-PL"/>
        </w:rPr>
        <w:t>pieczy zastępczej o charakterze instytucjonalnym.</w:t>
      </w:r>
    </w:p>
    <w:p w:rsidR="00271CFC" w:rsidRPr="00007B45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W pieczy zastępczej dziecko może przebywać do momentu osiągnięcia pełnoletności,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a  w przypadku dalszego kształcenia, nie dłużej niż do ukończenia 25 roku życia.</w:t>
      </w:r>
    </w:p>
    <w:p w:rsidR="00C30570" w:rsidRPr="0055134D" w:rsidRDefault="00C30570" w:rsidP="00271CFC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B3505" w:rsidRDefault="000B3505" w:rsidP="00271CF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1CFC" w:rsidRPr="00007B45" w:rsidRDefault="00271CFC" w:rsidP="000B350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pieczy zastępczej w świetle ustawy o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wspieraniu rodziny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systemie pieczy 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>za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stępczej</w:t>
      </w:r>
    </w:p>
    <w:p w:rsidR="000B3505" w:rsidRDefault="000B3505" w:rsidP="00271C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1CFC" w:rsidRPr="00007B45" w:rsidRDefault="00271CFC" w:rsidP="00271C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1. GMINA</w:t>
      </w:r>
    </w:p>
    <w:p w:rsidR="00271CFC" w:rsidRPr="00007B45" w:rsidRDefault="00271CFC" w:rsidP="00271C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>↓</w:t>
      </w:r>
    </w:p>
    <w:p w:rsidR="00271CFC" w:rsidRPr="00007B45" w:rsidRDefault="00271CFC" w:rsidP="00271C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Pomocy Społecznej </w:t>
      </w:r>
    </w:p>
    <w:p w:rsidR="00271CFC" w:rsidRPr="00007B45" w:rsidRDefault="00271CFC" w:rsidP="00271C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Pr="00B53C46">
        <w:rPr>
          <w:rFonts w:ascii="Times New Roman" w:eastAsia="Times New Roman" w:hAnsi="Times New Roman"/>
          <w:b/>
          <w:sz w:val="24"/>
          <w:szCs w:val="24"/>
          <w:lang w:eastAsia="pl-PL"/>
        </w:rPr>
        <w:t>↓</w:t>
      </w:r>
    </w:p>
    <w:p w:rsidR="00271CFC" w:rsidRPr="00007B45" w:rsidRDefault="00D55534" w:rsidP="00271C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271CFC" w:rsidRPr="00007B45" w:rsidRDefault="00271CFC" w:rsidP="00271CFC">
      <w:pPr>
        <w:pStyle w:val="Akapitzlist"/>
        <w:numPr>
          <w:ilvl w:val="0"/>
          <w:numId w:val="24"/>
        </w:numPr>
        <w:spacing w:after="0" w:line="360" w:lineRule="auto"/>
        <w:ind w:left="99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praca z rodziną</w:t>
      </w:r>
      <w:r w:rsidR="00D55534">
        <w:rPr>
          <w:rFonts w:ascii="Times New Roman" w:eastAsia="Times New Roman" w:hAnsi="Times New Roman"/>
          <w:sz w:val="24"/>
          <w:szCs w:val="24"/>
          <w:lang w:eastAsia="pl-PL"/>
        </w:rPr>
        <w:t xml:space="preserve"> biologiczną asystent</w:t>
      </w:r>
    </w:p>
    <w:p w:rsidR="00271CFC" w:rsidRPr="00007B45" w:rsidRDefault="00271CFC" w:rsidP="00271CFC">
      <w:pPr>
        <w:pStyle w:val="Akapitzlist"/>
        <w:numPr>
          <w:ilvl w:val="0"/>
          <w:numId w:val="24"/>
        </w:numPr>
        <w:spacing w:after="0" w:line="360" w:lineRule="auto"/>
        <w:ind w:left="99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pomoc w opiece i wychowaniu dziecka</w:t>
      </w:r>
    </w:p>
    <w:p w:rsidR="000B3505" w:rsidRDefault="000B3505" w:rsidP="00271C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1CFC" w:rsidRPr="00007B45" w:rsidRDefault="00271CFC" w:rsidP="00271C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2. POWIAT</w:t>
      </w: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 – piecza zastępcza</w:t>
      </w:r>
    </w:p>
    <w:p w:rsidR="00271CFC" w:rsidRPr="00007B45" w:rsidRDefault="00271CFC" w:rsidP="00271CFC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rodzinna</w:t>
      </w:r>
    </w:p>
    <w:p w:rsidR="00271CFC" w:rsidRPr="00007B45" w:rsidRDefault="00271CFC" w:rsidP="00271CFC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instytucjonalna</w:t>
      </w:r>
    </w:p>
    <w:p w:rsidR="000B3505" w:rsidRDefault="000B3505" w:rsidP="00271CF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1CFC" w:rsidRPr="00007B45" w:rsidRDefault="00271CFC" w:rsidP="00271C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7B45">
        <w:rPr>
          <w:rFonts w:ascii="Times New Roman" w:eastAsia="Times New Roman" w:hAnsi="Times New Roman"/>
          <w:b/>
          <w:sz w:val="24"/>
          <w:szCs w:val="24"/>
          <w:lang w:eastAsia="pl-PL"/>
        </w:rPr>
        <w:t>SAMORZĄD WOJEWÓDZKI</w:t>
      </w: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 – piecza zastępcza instytucjonalna</w:t>
      </w:r>
    </w:p>
    <w:p w:rsidR="00271CFC" w:rsidRPr="00007B45" w:rsidRDefault="00271CFC" w:rsidP="00271CF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regionalne placówki opiekuńczo - terapeutyczne</w:t>
      </w:r>
    </w:p>
    <w:p w:rsidR="00271CFC" w:rsidRDefault="00271CFC" w:rsidP="00271CF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 xml:space="preserve">interwencyjny ośrodek </w:t>
      </w:r>
      <w:proofErr w:type="spellStart"/>
      <w:r w:rsidRPr="00007B45">
        <w:rPr>
          <w:rFonts w:ascii="Times New Roman" w:eastAsia="Times New Roman" w:hAnsi="Times New Roman"/>
          <w:sz w:val="24"/>
          <w:szCs w:val="24"/>
          <w:lang w:eastAsia="pl-PL"/>
        </w:rPr>
        <w:t>preadopcyjny</w:t>
      </w:r>
      <w:proofErr w:type="spellEnd"/>
    </w:p>
    <w:p w:rsidR="00271CFC" w:rsidRPr="0055134D" w:rsidRDefault="00271CFC" w:rsidP="00271CFC">
      <w:pPr>
        <w:pStyle w:val="Akapitzlist"/>
        <w:spacing w:after="0" w:line="360" w:lineRule="auto"/>
        <w:ind w:left="55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770A" w:rsidRDefault="003D770A" w:rsidP="00271CFC">
      <w:pPr>
        <w:spacing w:after="0" w:line="360" w:lineRule="auto"/>
        <w:ind w:left="440" w:hanging="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CFC" w:rsidRDefault="00C30570" w:rsidP="00271CFC">
      <w:pPr>
        <w:spacing w:after="0" w:line="360" w:lineRule="auto"/>
        <w:ind w:left="440" w:hanging="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271CFC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271CFC" w:rsidRPr="00BF67CA">
        <w:rPr>
          <w:rFonts w:ascii="Times New Roman" w:hAnsi="Times New Roman"/>
          <w:b/>
          <w:bCs/>
          <w:sz w:val="24"/>
          <w:szCs w:val="24"/>
        </w:rPr>
        <w:t>RODZIN</w:t>
      </w:r>
      <w:r w:rsidR="00271CFC">
        <w:rPr>
          <w:rFonts w:ascii="Times New Roman" w:hAnsi="Times New Roman"/>
          <w:b/>
          <w:bCs/>
          <w:sz w:val="24"/>
          <w:szCs w:val="24"/>
        </w:rPr>
        <w:t xml:space="preserve">NA PIECZA ZASTĘPCZA </w:t>
      </w:r>
      <w:r w:rsidR="00271CFC" w:rsidRPr="00BF67CA">
        <w:rPr>
          <w:rFonts w:ascii="Times New Roman" w:hAnsi="Times New Roman"/>
          <w:b/>
          <w:bCs/>
          <w:sz w:val="24"/>
          <w:szCs w:val="24"/>
        </w:rPr>
        <w:t>W POWIECIE  GOSTYNIŃSKIM</w:t>
      </w:r>
      <w:r w:rsidR="00271CFC">
        <w:rPr>
          <w:rFonts w:ascii="Times New Roman" w:hAnsi="Times New Roman"/>
          <w:sz w:val="24"/>
          <w:szCs w:val="24"/>
        </w:rPr>
        <w:t xml:space="preserve">                          </w:t>
      </w:r>
      <w:r w:rsidR="000B3505">
        <w:rPr>
          <w:rFonts w:ascii="Times New Roman" w:hAnsi="Times New Roman"/>
          <w:sz w:val="24"/>
          <w:szCs w:val="24"/>
        </w:rPr>
        <w:t xml:space="preserve"> </w:t>
      </w:r>
      <w:r w:rsidR="00271CFC">
        <w:rPr>
          <w:rFonts w:ascii="Times New Roman" w:hAnsi="Times New Roman"/>
          <w:b/>
          <w:sz w:val="24"/>
          <w:szCs w:val="24"/>
        </w:rPr>
        <w:t xml:space="preserve">W  </w:t>
      </w:r>
      <w:r w:rsidR="00D55534">
        <w:rPr>
          <w:rFonts w:ascii="Times New Roman" w:hAnsi="Times New Roman"/>
          <w:b/>
          <w:sz w:val="24"/>
          <w:szCs w:val="24"/>
        </w:rPr>
        <w:t xml:space="preserve"> LATACH 2018-2020</w:t>
      </w:r>
      <w:r w:rsidR="00271CFC" w:rsidRPr="008B7931">
        <w:rPr>
          <w:rFonts w:ascii="Times New Roman" w:hAnsi="Times New Roman"/>
          <w:b/>
          <w:sz w:val="24"/>
          <w:szCs w:val="24"/>
        </w:rPr>
        <w:t>.</w:t>
      </w:r>
    </w:p>
    <w:p w:rsidR="003D770A" w:rsidRPr="008B7931" w:rsidRDefault="003D770A" w:rsidP="00271CFC">
      <w:pPr>
        <w:spacing w:after="0" w:line="360" w:lineRule="auto"/>
        <w:ind w:left="440" w:hanging="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CFC" w:rsidRPr="00A2020A" w:rsidRDefault="00271CFC" w:rsidP="00271CF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2020A">
        <w:rPr>
          <w:rFonts w:ascii="Times New Roman" w:hAnsi="Times New Roman"/>
          <w:sz w:val="24"/>
          <w:szCs w:val="24"/>
        </w:rPr>
        <w:t xml:space="preserve">Z dniem 1 stycznia 2012 roku weszła w życie ustawa z dnia 9 czerwca 2011 r.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2020A">
        <w:rPr>
          <w:rFonts w:ascii="Times New Roman" w:hAnsi="Times New Roman"/>
          <w:sz w:val="24"/>
          <w:szCs w:val="24"/>
        </w:rPr>
        <w:t>o wspieraniu rodzin</w:t>
      </w:r>
      <w:r w:rsidR="00D55534">
        <w:rPr>
          <w:rFonts w:ascii="Times New Roman" w:hAnsi="Times New Roman"/>
          <w:sz w:val="24"/>
          <w:szCs w:val="24"/>
        </w:rPr>
        <w:t>y i systemie pieczy zastępczej</w:t>
      </w:r>
      <w:r w:rsidRPr="00A2020A">
        <w:rPr>
          <w:rFonts w:ascii="Times New Roman" w:hAnsi="Times New Roman"/>
          <w:sz w:val="24"/>
          <w:szCs w:val="24"/>
        </w:rPr>
        <w:t>, która wprowadziła następujące formy pieczy zastępczej:</w:t>
      </w:r>
    </w:p>
    <w:p w:rsidR="00271CFC" w:rsidRPr="00853DAC" w:rsidRDefault="00271CFC" w:rsidP="00271C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3DAC">
        <w:rPr>
          <w:rFonts w:ascii="Times New Roman" w:hAnsi="Times New Roman"/>
          <w:b/>
          <w:bCs/>
          <w:sz w:val="24"/>
          <w:szCs w:val="24"/>
        </w:rPr>
        <w:t>rodzina zastępcza:</w:t>
      </w:r>
    </w:p>
    <w:p w:rsidR="00271CFC" w:rsidRPr="00853DAC" w:rsidRDefault="00271CFC" w:rsidP="00271CF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DAC">
        <w:rPr>
          <w:rFonts w:ascii="Times New Roman" w:hAnsi="Times New Roman"/>
          <w:b/>
          <w:bCs/>
          <w:sz w:val="24"/>
          <w:szCs w:val="24"/>
        </w:rPr>
        <w:t>spokrewniona</w:t>
      </w:r>
      <w:r w:rsidRPr="00853DAC">
        <w:rPr>
          <w:rFonts w:ascii="Times New Roman" w:hAnsi="Times New Roman"/>
          <w:sz w:val="24"/>
          <w:szCs w:val="24"/>
        </w:rPr>
        <w:t xml:space="preserve"> (małżonkowie lub osoba niepozostająca w związku małżeńskim,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DAC">
        <w:rPr>
          <w:rFonts w:ascii="Times New Roman" w:hAnsi="Times New Roman"/>
          <w:sz w:val="24"/>
          <w:szCs w:val="24"/>
        </w:rPr>
        <w:t>będący wstępnymi lub rodzeństwem dziecka),</w:t>
      </w:r>
    </w:p>
    <w:p w:rsidR="00271CFC" w:rsidRPr="001D42CD" w:rsidRDefault="00271CFC" w:rsidP="00271CF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71CFC" w:rsidRPr="00853DAC" w:rsidRDefault="00271CFC" w:rsidP="00271CFC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DAC">
        <w:rPr>
          <w:rFonts w:ascii="Times New Roman" w:hAnsi="Times New Roman"/>
          <w:b/>
          <w:bCs/>
          <w:sz w:val="24"/>
          <w:szCs w:val="24"/>
        </w:rPr>
        <w:t>niezawodowa (</w:t>
      </w:r>
      <w:r w:rsidRPr="00853DAC">
        <w:rPr>
          <w:rFonts w:ascii="Times New Roman" w:hAnsi="Times New Roman"/>
          <w:sz w:val="24"/>
          <w:szCs w:val="24"/>
        </w:rPr>
        <w:t>małżonkowie lub osoba niepozostająca w związku małżeńskim, niebędący wstępnymi lub rodzeństwem dziecka),</w:t>
      </w:r>
    </w:p>
    <w:p w:rsidR="00271CFC" w:rsidRPr="001D42CD" w:rsidRDefault="00271CFC" w:rsidP="00271CF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71CFC" w:rsidRPr="00853DAC" w:rsidRDefault="00271CFC" w:rsidP="00271CF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DAC">
        <w:rPr>
          <w:rFonts w:ascii="Times New Roman" w:hAnsi="Times New Roman"/>
          <w:b/>
          <w:bCs/>
          <w:sz w:val="24"/>
          <w:szCs w:val="24"/>
        </w:rPr>
        <w:t>zawodowa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853D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 zawodowa </w:t>
      </w:r>
      <w:r w:rsidRPr="00853DAC">
        <w:rPr>
          <w:rFonts w:ascii="Times New Roman" w:hAnsi="Times New Roman"/>
          <w:sz w:val="24"/>
          <w:szCs w:val="24"/>
        </w:rPr>
        <w:t>pełniąca funkcj</w:t>
      </w:r>
      <w:r>
        <w:rPr>
          <w:rFonts w:ascii="Times New Roman" w:hAnsi="Times New Roman"/>
          <w:sz w:val="24"/>
          <w:szCs w:val="24"/>
        </w:rPr>
        <w:t>ę</w:t>
      </w:r>
      <w:r w:rsidRPr="00853DAC">
        <w:rPr>
          <w:rFonts w:ascii="Times New Roman" w:hAnsi="Times New Roman"/>
          <w:sz w:val="24"/>
          <w:szCs w:val="24"/>
        </w:rPr>
        <w:t xml:space="preserve"> pogotowia rodzinnego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53DAC">
        <w:rPr>
          <w:rFonts w:ascii="Times New Roman" w:hAnsi="Times New Roman"/>
          <w:sz w:val="24"/>
          <w:szCs w:val="24"/>
        </w:rPr>
        <w:t xml:space="preserve">lub zawodowa  </w:t>
      </w:r>
      <w:r>
        <w:rPr>
          <w:rFonts w:ascii="Times New Roman" w:hAnsi="Times New Roman"/>
          <w:sz w:val="24"/>
          <w:szCs w:val="24"/>
        </w:rPr>
        <w:t>specjalistyczna</w:t>
      </w:r>
      <w:r w:rsidRPr="00853DAC">
        <w:rPr>
          <w:rFonts w:ascii="Times New Roman" w:hAnsi="Times New Roman"/>
          <w:sz w:val="24"/>
          <w:szCs w:val="24"/>
        </w:rPr>
        <w:t>.</w:t>
      </w:r>
    </w:p>
    <w:p w:rsidR="00271CFC" w:rsidRPr="00853DAC" w:rsidRDefault="00271CFC" w:rsidP="00271C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DAC">
        <w:rPr>
          <w:rFonts w:ascii="Times New Roman" w:hAnsi="Times New Roman"/>
          <w:b/>
          <w:bCs/>
          <w:sz w:val="24"/>
          <w:szCs w:val="24"/>
        </w:rPr>
        <w:t>rodzinny dom dziecka</w:t>
      </w:r>
      <w:r w:rsidRPr="00853DAC">
        <w:rPr>
          <w:rFonts w:ascii="Times New Roman" w:hAnsi="Times New Roman"/>
          <w:sz w:val="24"/>
          <w:szCs w:val="24"/>
        </w:rPr>
        <w:t>,</w:t>
      </w:r>
    </w:p>
    <w:p w:rsidR="00271CFC" w:rsidRPr="00853DAC" w:rsidRDefault="00271CFC" w:rsidP="00271C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DAC">
        <w:rPr>
          <w:rFonts w:ascii="Times New Roman" w:hAnsi="Times New Roman"/>
          <w:b/>
          <w:bCs/>
          <w:sz w:val="24"/>
          <w:szCs w:val="24"/>
        </w:rPr>
        <w:t xml:space="preserve">rodziny pomocowe – </w:t>
      </w:r>
      <w:r w:rsidRPr="00853DAC">
        <w:rPr>
          <w:rFonts w:ascii="Times New Roman" w:hAnsi="Times New Roman"/>
          <w:sz w:val="24"/>
          <w:szCs w:val="24"/>
        </w:rPr>
        <w:t xml:space="preserve">sprawujące opiekę nad dzieckiem w przypadku czasowego  </w:t>
      </w:r>
    </w:p>
    <w:p w:rsidR="00271CFC" w:rsidRDefault="00271CFC" w:rsidP="0055134D">
      <w:pPr>
        <w:pStyle w:val="Akapitzlist"/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853DAC">
        <w:rPr>
          <w:rFonts w:ascii="Times New Roman" w:hAnsi="Times New Roman"/>
          <w:sz w:val="24"/>
          <w:szCs w:val="24"/>
        </w:rPr>
        <w:t>niesprawowania opieki nad tym dzieckiem przez rodzinę zastępczą</w:t>
      </w:r>
      <w:r>
        <w:rPr>
          <w:rFonts w:ascii="Times New Roman" w:hAnsi="Times New Roman"/>
          <w:sz w:val="24"/>
          <w:szCs w:val="24"/>
        </w:rPr>
        <w:t>.</w:t>
      </w:r>
    </w:p>
    <w:p w:rsidR="003D770A" w:rsidRDefault="003D770A" w:rsidP="0055134D">
      <w:pPr>
        <w:pStyle w:val="Akapitzlist"/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271CFC" w:rsidRPr="00A2020A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B50833">
        <w:rPr>
          <w:rFonts w:ascii="Times New Roman" w:hAnsi="Times New Roman"/>
          <w:sz w:val="24"/>
          <w:szCs w:val="24"/>
          <w:lang w:eastAsia="pl-PL"/>
        </w:rPr>
        <w:t xml:space="preserve">Dzieci częściowo bądź całkowicie pozbawione opieki rodzicielskiej umieszczane                      są w rodzinach zastępczych bądź w placówkach opiekuńczo – wychowawczych. W pierwszej </w:t>
      </w:r>
      <w:r w:rsidRPr="00B50833">
        <w:rPr>
          <w:rFonts w:ascii="Times New Roman" w:hAnsi="Times New Roman"/>
          <w:sz w:val="24"/>
          <w:szCs w:val="24"/>
          <w:lang w:eastAsia="pl-PL"/>
        </w:rPr>
        <w:lastRenderedPageBreak/>
        <w:t>kolejności czynione są starania, aby dziecko umieścić w rodzinie zastępcze</w:t>
      </w:r>
      <w:r>
        <w:rPr>
          <w:rFonts w:ascii="Times New Roman" w:hAnsi="Times New Roman"/>
          <w:sz w:val="24"/>
          <w:szCs w:val="24"/>
          <w:lang w:eastAsia="pl-PL"/>
        </w:rPr>
        <w:t xml:space="preserve">j, </w:t>
      </w:r>
      <w:r w:rsidRPr="00B50833">
        <w:rPr>
          <w:rFonts w:ascii="Times New Roman" w:hAnsi="Times New Roman"/>
          <w:sz w:val="24"/>
          <w:szCs w:val="24"/>
          <w:lang w:eastAsia="pl-PL"/>
        </w:rPr>
        <w:t>a dopiero wówczas, gdy brak jest chętnych osób na byc</w:t>
      </w:r>
      <w:r>
        <w:rPr>
          <w:rFonts w:ascii="Times New Roman" w:hAnsi="Times New Roman"/>
          <w:sz w:val="24"/>
          <w:szCs w:val="24"/>
          <w:lang w:eastAsia="pl-PL"/>
        </w:rPr>
        <w:t>ie rodzicem zastępczym, dziecko</w:t>
      </w:r>
      <w:r w:rsidRPr="00B50833">
        <w:rPr>
          <w:rFonts w:ascii="Times New Roman" w:hAnsi="Times New Roman"/>
          <w:sz w:val="24"/>
          <w:szCs w:val="24"/>
          <w:lang w:eastAsia="pl-PL"/>
        </w:rPr>
        <w:t xml:space="preserve"> umieszczane jest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0833">
        <w:rPr>
          <w:rFonts w:ascii="Times New Roman" w:hAnsi="Times New Roman"/>
          <w:sz w:val="24"/>
          <w:szCs w:val="24"/>
          <w:lang w:eastAsia="pl-PL"/>
        </w:rPr>
        <w:t xml:space="preserve"> placówce opiekuńczo – w</w:t>
      </w:r>
      <w:r>
        <w:rPr>
          <w:rFonts w:ascii="Times New Roman" w:hAnsi="Times New Roman"/>
          <w:sz w:val="24"/>
          <w:szCs w:val="24"/>
          <w:lang w:eastAsia="pl-PL"/>
        </w:rPr>
        <w:t>ychowawczej.</w:t>
      </w:r>
    </w:p>
    <w:p w:rsidR="00271CFC" w:rsidRDefault="00271CFC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020A">
        <w:rPr>
          <w:rFonts w:ascii="Times New Roman" w:hAnsi="Times New Roman"/>
          <w:sz w:val="24"/>
          <w:szCs w:val="24"/>
        </w:rPr>
        <w:t xml:space="preserve">W powiecie </w:t>
      </w:r>
      <w:r w:rsidR="00D55534">
        <w:rPr>
          <w:rFonts w:ascii="Times New Roman" w:hAnsi="Times New Roman"/>
          <w:sz w:val="24"/>
          <w:szCs w:val="24"/>
        </w:rPr>
        <w:t>gostynińskim w latach 2015</w:t>
      </w:r>
      <w:r w:rsidRPr="00A2020A">
        <w:rPr>
          <w:rFonts w:ascii="Times New Roman" w:hAnsi="Times New Roman"/>
          <w:sz w:val="24"/>
          <w:szCs w:val="24"/>
        </w:rPr>
        <w:t xml:space="preserve"> – 201</w:t>
      </w:r>
      <w:r w:rsidR="00D55534">
        <w:rPr>
          <w:rFonts w:ascii="Times New Roman" w:hAnsi="Times New Roman"/>
          <w:sz w:val="24"/>
          <w:szCs w:val="24"/>
        </w:rPr>
        <w:t>7</w:t>
      </w:r>
      <w:r w:rsidRPr="00A2020A">
        <w:rPr>
          <w:rFonts w:ascii="Times New Roman" w:hAnsi="Times New Roman"/>
          <w:sz w:val="24"/>
          <w:szCs w:val="24"/>
        </w:rPr>
        <w:t xml:space="preserve"> w ogólnej liczbie</w:t>
      </w:r>
      <w:r>
        <w:rPr>
          <w:rFonts w:ascii="Times New Roman" w:hAnsi="Times New Roman"/>
          <w:sz w:val="24"/>
          <w:szCs w:val="24"/>
        </w:rPr>
        <w:t xml:space="preserve"> rodzin zastępczych</w:t>
      </w:r>
      <w:r w:rsidRPr="00A2020A">
        <w:rPr>
          <w:rFonts w:ascii="Times New Roman" w:hAnsi="Times New Roman"/>
          <w:sz w:val="24"/>
          <w:szCs w:val="24"/>
        </w:rPr>
        <w:t xml:space="preserve"> dominowały rodziny </w:t>
      </w:r>
      <w:r>
        <w:rPr>
          <w:rFonts w:ascii="Times New Roman" w:hAnsi="Times New Roman"/>
          <w:sz w:val="24"/>
          <w:szCs w:val="24"/>
        </w:rPr>
        <w:t xml:space="preserve">zastępcze </w:t>
      </w:r>
      <w:r w:rsidRPr="00A2020A">
        <w:rPr>
          <w:rFonts w:ascii="Times New Roman" w:hAnsi="Times New Roman"/>
          <w:sz w:val="24"/>
          <w:szCs w:val="24"/>
        </w:rPr>
        <w:t>spokrewnione</w:t>
      </w:r>
      <w:r w:rsidR="00D55534">
        <w:rPr>
          <w:rFonts w:ascii="Times New Roman" w:hAnsi="Times New Roman"/>
          <w:sz w:val="24"/>
          <w:szCs w:val="24"/>
        </w:rPr>
        <w:t>, w nich też przebywała największa liczba dzieci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D770A" w:rsidRDefault="00271CFC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analizowanym okresie liczba rodzin zastępczych </w:t>
      </w:r>
      <w:r w:rsidR="00D55534">
        <w:rPr>
          <w:rFonts w:ascii="Times New Roman" w:hAnsi="Times New Roman"/>
          <w:sz w:val="24"/>
          <w:szCs w:val="24"/>
        </w:rPr>
        <w:t>systematycznie malała</w:t>
      </w:r>
      <w:r w:rsidR="00E635DB">
        <w:rPr>
          <w:rFonts w:ascii="Times New Roman" w:hAnsi="Times New Roman"/>
          <w:sz w:val="24"/>
          <w:szCs w:val="24"/>
        </w:rPr>
        <w:t>.</w:t>
      </w:r>
    </w:p>
    <w:p w:rsidR="00693572" w:rsidRDefault="00693572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572" w:rsidRDefault="00693572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572" w:rsidRDefault="00693572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572" w:rsidRDefault="00693572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572" w:rsidRDefault="00693572" w:rsidP="0027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770A" w:rsidRPr="00693572" w:rsidRDefault="00271CFC" w:rsidP="00271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Poniższe tabele</w:t>
      </w:r>
      <w:r w:rsidRPr="00A2020A">
        <w:rPr>
          <w:rFonts w:ascii="Times New Roman" w:hAnsi="Times New Roman"/>
          <w:sz w:val="24"/>
          <w:szCs w:val="24"/>
        </w:rPr>
        <w:t xml:space="preserve"> przedstawiają dane o rodzinach zastępczych w latach 20</w:t>
      </w:r>
      <w:r w:rsidR="00D55534">
        <w:rPr>
          <w:rFonts w:ascii="Times New Roman" w:hAnsi="Times New Roman"/>
          <w:sz w:val="24"/>
          <w:szCs w:val="24"/>
        </w:rPr>
        <w:t>15</w:t>
      </w:r>
      <w:r w:rsidRPr="00A2020A">
        <w:rPr>
          <w:rFonts w:ascii="Times New Roman" w:hAnsi="Times New Roman"/>
          <w:sz w:val="24"/>
          <w:szCs w:val="24"/>
        </w:rPr>
        <w:t xml:space="preserve"> – 201</w:t>
      </w:r>
      <w:r w:rsidR="00D55534">
        <w:rPr>
          <w:rFonts w:ascii="Times New Roman" w:hAnsi="Times New Roman"/>
          <w:sz w:val="24"/>
          <w:szCs w:val="24"/>
        </w:rPr>
        <w:t>7</w:t>
      </w:r>
      <w:r w:rsidRPr="00A2020A">
        <w:rPr>
          <w:rFonts w:ascii="Times New Roman" w:hAnsi="Times New Roman"/>
          <w:sz w:val="24"/>
          <w:szCs w:val="24"/>
        </w:rPr>
        <w:t>.</w:t>
      </w:r>
    </w:p>
    <w:p w:rsidR="00271CFC" w:rsidRPr="003D770A" w:rsidRDefault="00271CFC" w:rsidP="00271C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770A">
        <w:rPr>
          <w:rFonts w:ascii="Times New Roman" w:hAnsi="Times New Roman"/>
          <w:iCs/>
          <w:sz w:val="24"/>
          <w:szCs w:val="24"/>
        </w:rPr>
        <w:t xml:space="preserve">Tabela nr 1. </w:t>
      </w:r>
      <w:r w:rsidRPr="003D770A">
        <w:rPr>
          <w:rFonts w:ascii="Times New Roman" w:hAnsi="Times New Roman"/>
          <w:i/>
          <w:iCs/>
          <w:sz w:val="24"/>
          <w:szCs w:val="24"/>
        </w:rPr>
        <w:t>Rodziny zastępcze funkcjonujące na terenie powiatu gostynińskiego.</w:t>
      </w:r>
    </w:p>
    <w:tbl>
      <w:tblPr>
        <w:tblStyle w:val="Tabela-Siatka"/>
        <w:tblW w:w="8080" w:type="dxa"/>
        <w:tblInd w:w="675" w:type="dxa"/>
        <w:tblLook w:val="01E0" w:firstRow="1" w:lastRow="1" w:firstColumn="1" w:lastColumn="1" w:noHBand="0" w:noVBand="0"/>
      </w:tblPr>
      <w:tblGrid>
        <w:gridCol w:w="2977"/>
        <w:gridCol w:w="1843"/>
        <w:gridCol w:w="1701"/>
        <w:gridCol w:w="1559"/>
      </w:tblGrid>
      <w:tr w:rsidR="00271CFC" w:rsidRPr="003D770A" w:rsidTr="00C30570">
        <w:trPr>
          <w:trHeight w:val="40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Rodzaj rodziny zastępczej</w:t>
            </w:r>
          </w:p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555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555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71CFC" w:rsidRPr="003D770A" w:rsidRDefault="00271CFC" w:rsidP="00C30570">
            <w:pPr>
              <w:tabs>
                <w:tab w:val="left" w:pos="390"/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71CFC" w:rsidRPr="003D770A" w:rsidRDefault="00271CFC" w:rsidP="00C30570">
            <w:pPr>
              <w:tabs>
                <w:tab w:val="left" w:pos="390"/>
                <w:tab w:val="center" w:pos="6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sz w:val="24"/>
                <w:szCs w:val="24"/>
              </w:rPr>
              <w:tab/>
              <w:t>201</w:t>
            </w:r>
            <w:r w:rsidR="00D555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71CFC" w:rsidRPr="003D770A" w:rsidTr="00C30570">
        <w:trPr>
          <w:trHeight w:val="5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spokrewniona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71CFC" w:rsidRPr="003D770A" w:rsidRDefault="00D55534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71CFC" w:rsidRPr="003D770A" w:rsidRDefault="00D55534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271CFC" w:rsidRPr="003D770A" w:rsidRDefault="00D55534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1CFC" w:rsidRPr="003D770A" w:rsidTr="00C30570">
        <w:trPr>
          <w:trHeight w:val="518"/>
        </w:trPr>
        <w:tc>
          <w:tcPr>
            <w:tcW w:w="2977" w:type="dxa"/>
            <w:tcBorders>
              <w:left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niezawodowa</w:t>
            </w:r>
          </w:p>
        </w:tc>
        <w:tc>
          <w:tcPr>
            <w:tcW w:w="1843" w:type="dxa"/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1</w:t>
            </w:r>
            <w:r w:rsidR="00D55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1</w:t>
            </w:r>
            <w:r w:rsidR="00D55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1</w:t>
            </w:r>
            <w:r w:rsidR="00D55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CFC" w:rsidRPr="003D770A" w:rsidTr="00C30570">
        <w:trPr>
          <w:trHeight w:val="526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 xml:space="preserve">zawodowa pełniąca funkcję pogotowia rodzinnego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5534" w:rsidRPr="003D770A" w:rsidTr="00C30570">
        <w:trPr>
          <w:trHeight w:val="526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D55534" w:rsidRPr="003D770A" w:rsidRDefault="00693572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D55534">
              <w:rPr>
                <w:rFonts w:ascii="Times New Roman" w:hAnsi="Times New Roman"/>
                <w:sz w:val="24"/>
                <w:szCs w:val="24"/>
              </w:rPr>
              <w:t>awodowa rodzina zastępcza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55534" w:rsidRPr="003D770A" w:rsidRDefault="00693572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55534" w:rsidRPr="003D770A" w:rsidRDefault="00693572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D55534" w:rsidRPr="003D770A" w:rsidRDefault="00693572" w:rsidP="00C3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1CFC" w:rsidRPr="003D770A" w:rsidTr="00C30570">
        <w:trPr>
          <w:trHeight w:val="53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1CFC" w:rsidRPr="003D770A" w:rsidRDefault="00271CFC" w:rsidP="00C305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71CFC" w:rsidRPr="003D770A" w:rsidRDefault="00D55534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71CFC" w:rsidRPr="003D770A" w:rsidRDefault="00D55534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CFC" w:rsidRPr="003D770A" w:rsidRDefault="00D55534" w:rsidP="00C3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CFC" w:rsidRPr="003D77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271CFC" w:rsidRPr="009C43B4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43B4">
        <w:rPr>
          <w:rFonts w:ascii="Times New Roman" w:hAnsi="Times New Roman"/>
          <w:i/>
          <w:sz w:val="20"/>
          <w:szCs w:val="20"/>
        </w:rPr>
        <w:t xml:space="preserve">           Źródło: dane własne PCPR</w:t>
      </w:r>
    </w:p>
    <w:p w:rsidR="00271CFC" w:rsidRPr="003D770A" w:rsidRDefault="00271CFC" w:rsidP="00271CF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D770A">
        <w:rPr>
          <w:rFonts w:ascii="Times New Roman" w:hAnsi="Times New Roman"/>
          <w:iCs/>
          <w:sz w:val="24"/>
          <w:szCs w:val="24"/>
        </w:rPr>
        <w:t xml:space="preserve">Tabela nr 2. </w:t>
      </w:r>
      <w:r w:rsidRPr="003D770A">
        <w:rPr>
          <w:rFonts w:ascii="Times New Roman" w:hAnsi="Times New Roman"/>
          <w:i/>
          <w:iCs/>
          <w:sz w:val="24"/>
          <w:szCs w:val="24"/>
        </w:rPr>
        <w:t xml:space="preserve">Dzieci przebywające w rodzinach zastępczych funkcjonujących na terenie </w:t>
      </w:r>
    </w:p>
    <w:p w:rsidR="00271CFC" w:rsidRPr="003D770A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770A">
        <w:rPr>
          <w:rFonts w:ascii="Times New Roman" w:hAnsi="Times New Roman"/>
          <w:i/>
          <w:iCs/>
          <w:sz w:val="24"/>
          <w:szCs w:val="24"/>
        </w:rPr>
        <w:t xml:space="preserve">                   powiatu gostynińskiego.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843"/>
        <w:gridCol w:w="1629"/>
        <w:gridCol w:w="1559"/>
      </w:tblGrid>
      <w:tr w:rsidR="00271CFC" w:rsidRPr="003D770A" w:rsidTr="00C30570">
        <w:trPr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Rodzaj rodziny zastępczej</w:t>
            </w:r>
          </w:p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D5553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D5553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D5553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3D770A" w:rsidTr="0055134D">
        <w:trPr>
          <w:trHeight w:val="439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CFC" w:rsidRPr="003D770A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sz w:val="24"/>
                <w:szCs w:val="24"/>
                <w:lang w:eastAsia="pl-PL"/>
              </w:rPr>
              <w:t>spokrewniona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271CFC" w:rsidRPr="003D770A" w:rsidTr="00C30570">
        <w:trPr>
          <w:trHeight w:val="412"/>
          <w:jc w:val="center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:rsidR="00271CFC" w:rsidRPr="003D770A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sz w:val="24"/>
                <w:szCs w:val="24"/>
                <w:lang w:eastAsia="pl-PL"/>
              </w:rPr>
              <w:t>niezawodowa</w:t>
            </w:r>
          </w:p>
        </w:tc>
        <w:tc>
          <w:tcPr>
            <w:tcW w:w="1843" w:type="dxa"/>
            <w:vAlign w:val="center"/>
          </w:tcPr>
          <w:p w:rsidR="00271CFC" w:rsidRPr="003D770A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D5553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271CFC" w:rsidRPr="003D770A" w:rsidTr="00C30570">
        <w:trPr>
          <w:trHeight w:val="400"/>
          <w:jc w:val="center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3D770A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zawodowa pełniąca funkcję pogotowia rodzinnego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D55534" w:rsidRPr="003D770A" w:rsidTr="00C30570">
        <w:trPr>
          <w:trHeight w:val="400"/>
          <w:jc w:val="center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534" w:rsidRPr="003D770A" w:rsidRDefault="00693572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D55534">
              <w:rPr>
                <w:rFonts w:ascii="Times New Roman" w:hAnsi="Times New Roman"/>
                <w:sz w:val="24"/>
                <w:szCs w:val="24"/>
                <w:lang w:eastAsia="pl-PL"/>
              </w:rPr>
              <w:t>awodowa rodzina zastępcza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55534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D55534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5534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271CFC" w:rsidRPr="003D770A" w:rsidTr="00C30570">
        <w:trPr>
          <w:trHeight w:val="375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3D770A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3D770A" w:rsidRDefault="00D55534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38</w:t>
            </w:r>
          </w:p>
        </w:tc>
      </w:tr>
    </w:tbl>
    <w:p w:rsidR="00271CFC" w:rsidRPr="00693572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43B4">
        <w:rPr>
          <w:rFonts w:ascii="Times New Roman" w:hAnsi="Times New Roman"/>
          <w:i/>
          <w:sz w:val="20"/>
          <w:szCs w:val="20"/>
        </w:rPr>
        <w:t xml:space="preserve">         Źródło: dane własne PCPR</w:t>
      </w:r>
    </w:p>
    <w:p w:rsidR="00271CFC" w:rsidRPr="006C5CE0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nr 3. </w:t>
      </w:r>
      <w:r w:rsidRPr="0027730F">
        <w:rPr>
          <w:rFonts w:ascii="Times New Roman" w:hAnsi="Times New Roman"/>
          <w:i/>
          <w:sz w:val="24"/>
          <w:szCs w:val="24"/>
        </w:rPr>
        <w:t>Rodziny zastępcze, w których przebywają dzieci z innych powiatów.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843"/>
        <w:gridCol w:w="1629"/>
        <w:gridCol w:w="1559"/>
      </w:tblGrid>
      <w:tr w:rsidR="00271CFC" w:rsidRPr="00AC1EE8" w:rsidTr="00C30570">
        <w:trPr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Rodzaj rodziny zastępczej</w:t>
            </w:r>
          </w:p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AC1EE8" w:rsidTr="00C30570">
        <w:trPr>
          <w:trHeight w:val="354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spokrewniona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271CFC" w:rsidRPr="00AC1EE8" w:rsidTr="00C30570">
        <w:trPr>
          <w:trHeight w:val="412"/>
          <w:jc w:val="center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zawodowa</w:t>
            </w:r>
          </w:p>
        </w:tc>
        <w:tc>
          <w:tcPr>
            <w:tcW w:w="1843" w:type="dxa"/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271CFC" w:rsidRPr="00AC1EE8" w:rsidTr="00C30570">
        <w:trPr>
          <w:trHeight w:val="400"/>
          <w:jc w:val="center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zawodowa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pełniąca funkcję pogotowia rodzinnego</w:t>
            </w: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693572" w:rsidRPr="00AC1EE8" w:rsidTr="00C30570">
        <w:trPr>
          <w:trHeight w:val="400"/>
          <w:jc w:val="center"/>
        </w:trPr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572" w:rsidRPr="00621BE7" w:rsidRDefault="00693572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Zawodowa rodzina zastępcza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93572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693572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572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271CFC" w:rsidRPr="00AC1EE8" w:rsidTr="00C30570">
        <w:trPr>
          <w:trHeight w:val="375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:rsidR="00271CFC" w:rsidRPr="005A35B6" w:rsidRDefault="00271CFC" w:rsidP="00271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93572">
        <w:rPr>
          <w:rFonts w:ascii="Times New Roman" w:hAnsi="Times New Roman"/>
          <w:sz w:val="20"/>
          <w:szCs w:val="20"/>
        </w:rPr>
        <w:t xml:space="preserve">        </w:t>
      </w:r>
      <w:r w:rsidRPr="005A35B6">
        <w:rPr>
          <w:rFonts w:ascii="Times New Roman" w:hAnsi="Times New Roman"/>
          <w:sz w:val="20"/>
          <w:szCs w:val="20"/>
        </w:rPr>
        <w:t>Źródło: dane własne PCPR</w:t>
      </w:r>
    </w:p>
    <w:p w:rsidR="00271CFC" w:rsidRDefault="00271CFC" w:rsidP="00271CFC">
      <w:pPr>
        <w:pStyle w:val="Default"/>
        <w:spacing w:line="360" w:lineRule="auto"/>
        <w:ind w:firstLine="708"/>
        <w:jc w:val="both"/>
      </w:pPr>
    </w:p>
    <w:p w:rsidR="00271CFC" w:rsidRDefault="00271CFC" w:rsidP="00271CFC">
      <w:pPr>
        <w:pStyle w:val="Default"/>
        <w:spacing w:line="360" w:lineRule="auto"/>
        <w:ind w:firstLine="708"/>
        <w:jc w:val="both"/>
      </w:pPr>
    </w:p>
    <w:p w:rsidR="00271CFC" w:rsidRPr="00E6023A" w:rsidRDefault="00271CFC" w:rsidP="00271CFC">
      <w:pPr>
        <w:pStyle w:val="Default"/>
        <w:spacing w:line="360" w:lineRule="auto"/>
        <w:ind w:firstLine="708"/>
        <w:jc w:val="both"/>
      </w:pPr>
      <w:r>
        <w:t>Do p</w:t>
      </w:r>
      <w:r w:rsidRPr="00A2020A">
        <w:t xml:space="preserve">onoszenia wydatków na pokrycie kosztów pobytu dziecka w rodzinie zastępczej na terenie innego powiatu, </w:t>
      </w:r>
      <w:r>
        <w:t>zobowiązany jest ten powiat na terenie którego zamieszkiwało dziecko przed u</w:t>
      </w:r>
      <w:r w:rsidRPr="00A2020A">
        <w:t xml:space="preserve">mieszczeniem </w:t>
      </w:r>
      <w:r>
        <w:t xml:space="preserve">go </w:t>
      </w:r>
      <w:r w:rsidRPr="00A2020A">
        <w:t>po raz pierwszy w pieczy zastępczej</w:t>
      </w:r>
      <w:r>
        <w:t xml:space="preserve">. Koszty utrzymania dzieci umieszczonych </w:t>
      </w:r>
      <w:r w:rsidRPr="00A2020A">
        <w:t xml:space="preserve">w rodzinach zastępczych na terenie innych powiatów pokrywane </w:t>
      </w:r>
      <w:r>
        <w:t xml:space="preserve">                  są </w:t>
      </w:r>
      <w:r w:rsidRPr="00A2020A">
        <w:t>na podstawie porozum</w:t>
      </w:r>
      <w:r>
        <w:t>ień zawartych między powiatami</w:t>
      </w:r>
      <w:r w:rsidR="00E635DB">
        <w:t xml:space="preserve"> (tj. Powiat Głubczyce, Chełmno, Kutno, Brzeziny)</w:t>
      </w:r>
      <w:r>
        <w:t xml:space="preserve">. W ostatnich trzech latach </w:t>
      </w:r>
      <w:r w:rsidRPr="00A2020A">
        <w:t xml:space="preserve">w rodzinach zastępczych na terenie innych </w:t>
      </w:r>
      <w:r w:rsidRPr="00E46622">
        <w:t xml:space="preserve">powiatów było umieszczonych odpowiednio </w:t>
      </w:r>
      <w:r w:rsidR="00693572">
        <w:t>w 2015</w:t>
      </w:r>
      <w:r w:rsidRPr="00E6023A">
        <w:t xml:space="preserve"> r. – </w:t>
      </w:r>
      <w:r w:rsidR="00693572">
        <w:rPr>
          <w:lang w:eastAsia="pl-PL"/>
        </w:rPr>
        <w:t>3 dzieci</w:t>
      </w:r>
      <w:r w:rsidR="00693572">
        <w:t>, w 2016 r. –  4 dzieci, w 2017 r. – 4</w:t>
      </w:r>
      <w:r w:rsidRPr="00E6023A">
        <w:t xml:space="preserve"> dzieci.</w:t>
      </w:r>
    </w:p>
    <w:p w:rsidR="00271CFC" w:rsidRDefault="00271CFC" w:rsidP="00271CFC">
      <w:pPr>
        <w:pStyle w:val="Default"/>
        <w:rPr>
          <w:iCs/>
        </w:rPr>
      </w:pPr>
    </w:p>
    <w:p w:rsidR="00271CFC" w:rsidRDefault="00271CFC" w:rsidP="00271CFC">
      <w:pPr>
        <w:pStyle w:val="Default"/>
        <w:rPr>
          <w:iCs/>
        </w:rPr>
      </w:pPr>
    </w:p>
    <w:p w:rsidR="00271CFC" w:rsidRPr="0027730F" w:rsidRDefault="00271CFC" w:rsidP="00271CFC">
      <w:pPr>
        <w:pStyle w:val="Default"/>
        <w:rPr>
          <w:i/>
          <w:iCs/>
        </w:rPr>
      </w:pPr>
      <w:r>
        <w:rPr>
          <w:iCs/>
        </w:rPr>
        <w:t xml:space="preserve">Tabela nr 4. </w:t>
      </w:r>
      <w:r w:rsidRPr="0027730F">
        <w:rPr>
          <w:i/>
          <w:iCs/>
        </w:rPr>
        <w:t>Rodziny</w:t>
      </w:r>
      <w:r>
        <w:rPr>
          <w:i/>
          <w:iCs/>
        </w:rPr>
        <w:t xml:space="preserve"> </w:t>
      </w:r>
      <w:r w:rsidRPr="0027730F">
        <w:rPr>
          <w:i/>
          <w:iCs/>
        </w:rPr>
        <w:t xml:space="preserve">zastępcze funkcjonujące w innych powiatach, w których umieszczone </w:t>
      </w:r>
    </w:p>
    <w:p w:rsidR="00271CFC" w:rsidRPr="006C5CE0" w:rsidRDefault="00271CFC" w:rsidP="00271CFC">
      <w:pPr>
        <w:pStyle w:val="Default"/>
        <w:rPr>
          <w:i/>
          <w:iCs/>
        </w:rPr>
      </w:pPr>
      <w:r>
        <w:rPr>
          <w:i/>
          <w:iCs/>
        </w:rPr>
        <w:t xml:space="preserve">                   </w:t>
      </w:r>
      <w:r w:rsidRPr="0027730F">
        <w:rPr>
          <w:i/>
          <w:iCs/>
        </w:rPr>
        <w:t>są dzieci  z powiatu gostynińskiego.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843"/>
        <w:gridCol w:w="1629"/>
        <w:gridCol w:w="1559"/>
      </w:tblGrid>
      <w:tr w:rsidR="00271CFC" w:rsidRPr="00AC1EE8" w:rsidTr="00C30570">
        <w:trPr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Rodzaj rodziny zastępczej</w:t>
            </w:r>
          </w:p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AC1EE8" w:rsidTr="00C30570">
        <w:trPr>
          <w:trHeight w:val="354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spokrewniona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271CFC" w:rsidRPr="00AC1EE8" w:rsidTr="00C30570">
        <w:trPr>
          <w:trHeight w:val="412"/>
          <w:jc w:val="center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zawodowa</w:t>
            </w:r>
          </w:p>
        </w:tc>
        <w:tc>
          <w:tcPr>
            <w:tcW w:w="1843" w:type="dxa"/>
            <w:vAlign w:val="center"/>
          </w:tcPr>
          <w:p w:rsidR="00271CFC" w:rsidRPr="00621BE7" w:rsidRDefault="00E635DB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271CFC" w:rsidRPr="00AC1EE8" w:rsidTr="00C30570">
        <w:trPr>
          <w:trHeight w:val="412"/>
          <w:jc w:val="center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zawodowa</w:t>
            </w:r>
          </w:p>
        </w:tc>
        <w:tc>
          <w:tcPr>
            <w:tcW w:w="1843" w:type="dxa"/>
            <w:vAlign w:val="center"/>
          </w:tcPr>
          <w:p w:rsidR="00271CFC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vAlign w:val="center"/>
          </w:tcPr>
          <w:p w:rsidR="00271CFC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71CFC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271CFC" w:rsidRPr="00AC1EE8" w:rsidTr="00C30570">
        <w:trPr>
          <w:trHeight w:val="375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E635DB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:rsidR="00271CFC" w:rsidRPr="00ED03CA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5A35B6">
        <w:rPr>
          <w:rFonts w:ascii="Times New Roman" w:hAnsi="Times New Roman"/>
          <w:i/>
          <w:sz w:val="20"/>
          <w:szCs w:val="20"/>
        </w:rPr>
        <w:t>Źródło: dane własne PCPR</w:t>
      </w:r>
    </w:p>
    <w:p w:rsidR="00271CFC" w:rsidRDefault="00271CFC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770A" w:rsidRDefault="003D770A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770A" w:rsidRDefault="003D770A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71CFC" w:rsidRPr="0027730F" w:rsidRDefault="00271CFC" w:rsidP="00271CF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Tabela nr 5. </w:t>
      </w:r>
      <w:r w:rsidRPr="0027730F">
        <w:rPr>
          <w:rFonts w:ascii="Times New Roman" w:hAnsi="Times New Roman"/>
          <w:i/>
          <w:iCs/>
          <w:sz w:val="24"/>
          <w:szCs w:val="24"/>
        </w:rPr>
        <w:t xml:space="preserve">Dzieci z powiatu gostynińskiego umieszczone w rodzinach zastępczych na </w:t>
      </w:r>
    </w:p>
    <w:p w:rsidR="00271CFC" w:rsidRPr="00304303" w:rsidRDefault="00271CFC" w:rsidP="00271CF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</w:t>
      </w:r>
      <w:r w:rsidRPr="0027730F">
        <w:rPr>
          <w:rFonts w:ascii="Times New Roman" w:hAnsi="Times New Roman"/>
          <w:i/>
          <w:iCs/>
          <w:sz w:val="24"/>
          <w:szCs w:val="24"/>
        </w:rPr>
        <w:t>terenie innych powiatów</w:t>
      </w:r>
      <w:r w:rsidRPr="0027730F">
        <w:rPr>
          <w:rFonts w:ascii="Times New Roman" w:hAnsi="Times New Roman"/>
          <w:i/>
          <w:i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843"/>
        <w:gridCol w:w="1629"/>
        <w:gridCol w:w="1559"/>
      </w:tblGrid>
      <w:tr w:rsidR="00271CFC" w:rsidRPr="00AC1EE8" w:rsidTr="00C30570">
        <w:trPr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Rodzaj rodziny zastępczej</w:t>
            </w:r>
          </w:p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AC1EE8" w:rsidTr="00C30570">
        <w:trPr>
          <w:trHeight w:val="354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spokrewniona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271CFC" w:rsidRPr="00AC1EE8" w:rsidTr="00C30570">
        <w:trPr>
          <w:trHeight w:val="412"/>
          <w:jc w:val="center"/>
        </w:trPr>
        <w:tc>
          <w:tcPr>
            <w:tcW w:w="3047" w:type="dxa"/>
            <w:tcBorders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r w:rsidR="00693572">
              <w:rPr>
                <w:rFonts w:ascii="Times New Roman" w:hAnsi="Times New Roman"/>
                <w:sz w:val="24"/>
                <w:szCs w:val="24"/>
                <w:lang w:eastAsia="pl-PL"/>
              </w:rPr>
              <w:t>zawodowe</w:t>
            </w:r>
          </w:p>
        </w:tc>
        <w:tc>
          <w:tcPr>
            <w:tcW w:w="1843" w:type="dxa"/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271CFC" w:rsidRPr="00AC1EE8" w:rsidTr="00C30570">
        <w:trPr>
          <w:trHeight w:val="400"/>
          <w:jc w:val="center"/>
        </w:trPr>
        <w:tc>
          <w:tcPr>
            <w:tcW w:w="304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sz w:val="24"/>
                <w:szCs w:val="24"/>
                <w:lang w:eastAsia="pl-PL"/>
              </w:rPr>
              <w:t>zawodowa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tcBorders>
              <w:bottom w:val="single" w:sz="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271CFC" w:rsidRPr="00AC1EE8" w:rsidTr="00C30570">
        <w:trPr>
          <w:trHeight w:val="375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:rsidR="00271CFC" w:rsidRPr="00ED03CA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5A35B6">
        <w:rPr>
          <w:rFonts w:ascii="Times New Roman" w:hAnsi="Times New Roman"/>
          <w:i/>
          <w:sz w:val="20"/>
          <w:szCs w:val="20"/>
        </w:rPr>
        <w:t>Źródło: dane własne PCPR</w:t>
      </w:r>
    </w:p>
    <w:p w:rsidR="00271CFC" w:rsidRDefault="00271CFC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93572" w:rsidRDefault="00693572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93572" w:rsidRDefault="00693572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93572" w:rsidRDefault="00693572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E7D9A" w:rsidRDefault="00BE7D9A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71CFC" w:rsidRPr="007B7D14" w:rsidRDefault="00271CFC" w:rsidP="00271CF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Tabela nr 6. </w:t>
      </w:r>
      <w:r w:rsidR="00693572">
        <w:rPr>
          <w:rFonts w:ascii="Times New Roman" w:hAnsi="Times New Roman"/>
          <w:iCs/>
          <w:sz w:val="24"/>
          <w:szCs w:val="24"/>
        </w:rPr>
        <w:t xml:space="preserve">Usamodzielniani </w:t>
      </w:r>
      <w:r w:rsidR="00693572">
        <w:rPr>
          <w:rFonts w:ascii="Times New Roman" w:hAnsi="Times New Roman"/>
          <w:i/>
          <w:iCs/>
          <w:sz w:val="24"/>
          <w:szCs w:val="24"/>
        </w:rPr>
        <w:t>wychowankowie rodzin zastępczych</w:t>
      </w:r>
      <w:r w:rsidRPr="0027730F">
        <w:rPr>
          <w:rFonts w:ascii="Times New Roman" w:hAnsi="Times New Roman"/>
          <w:i/>
          <w:iCs/>
          <w:sz w:val="24"/>
          <w:szCs w:val="24"/>
        </w:rPr>
        <w:t xml:space="preserve"> kontynuujących naukę.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843"/>
        <w:gridCol w:w="1629"/>
        <w:gridCol w:w="1559"/>
      </w:tblGrid>
      <w:tr w:rsidR="00271CFC" w:rsidRPr="00AC1EE8" w:rsidTr="00C30570">
        <w:trPr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1CFC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6935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AC1EE8" w:rsidTr="00C30570">
        <w:trPr>
          <w:trHeight w:val="354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Wychowankowie ro</w:t>
            </w:r>
            <w:r w:rsidR="006935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dzin zastępczych kontynuujący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naukę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6935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6935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71CFC" w:rsidRPr="00AC1EE8" w:rsidTr="00C30570">
        <w:trPr>
          <w:trHeight w:val="375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21B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6935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621BE7" w:rsidRDefault="00271CFC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6935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621BE7" w:rsidRDefault="00693572" w:rsidP="00C3057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</w:tbl>
    <w:p w:rsidR="00271CFC" w:rsidRPr="005A35B6" w:rsidRDefault="00271CFC" w:rsidP="00271C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5A35B6">
        <w:rPr>
          <w:rFonts w:ascii="Times New Roman" w:hAnsi="Times New Roman"/>
          <w:i/>
          <w:sz w:val="20"/>
          <w:szCs w:val="20"/>
        </w:rPr>
        <w:t>Źródło: dane własne PCPR</w:t>
      </w:r>
    </w:p>
    <w:p w:rsidR="00271CFC" w:rsidRPr="00C97057" w:rsidRDefault="00271CFC" w:rsidP="00271CF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1CFC" w:rsidRPr="008D7F03" w:rsidRDefault="00271CFC" w:rsidP="00271CFC">
      <w:pPr>
        <w:spacing w:after="0" w:line="360" w:lineRule="auto"/>
        <w:ind w:left="135" w:firstLine="573"/>
        <w:jc w:val="both"/>
        <w:rPr>
          <w:rFonts w:ascii="Times New Roman" w:hAnsi="Times New Roman"/>
          <w:sz w:val="24"/>
          <w:szCs w:val="24"/>
          <w:u w:val="single"/>
        </w:rPr>
      </w:pPr>
      <w:r w:rsidRPr="008D7F03">
        <w:rPr>
          <w:rFonts w:ascii="Times New Roman" w:hAnsi="Times New Roman"/>
          <w:sz w:val="24"/>
          <w:szCs w:val="24"/>
        </w:rPr>
        <w:t xml:space="preserve"> W analizowanym okresie </w:t>
      </w:r>
      <w:r w:rsidR="00B01D08">
        <w:rPr>
          <w:rFonts w:ascii="Times New Roman" w:hAnsi="Times New Roman"/>
          <w:sz w:val="24"/>
          <w:szCs w:val="24"/>
        </w:rPr>
        <w:t>2 zawodowe rodziny zastępcze, w tym jedna</w:t>
      </w:r>
      <w:r w:rsidRPr="008D7F03">
        <w:rPr>
          <w:rFonts w:ascii="Times New Roman" w:hAnsi="Times New Roman"/>
          <w:sz w:val="24"/>
          <w:szCs w:val="24"/>
        </w:rPr>
        <w:t xml:space="preserve"> pełniąca fun</w:t>
      </w:r>
      <w:r w:rsidR="00B01D08">
        <w:rPr>
          <w:rFonts w:ascii="Times New Roman" w:hAnsi="Times New Roman"/>
          <w:sz w:val="24"/>
          <w:szCs w:val="24"/>
        </w:rPr>
        <w:t>kcję pogotowia rodzinnego objęły opieką 10</w:t>
      </w:r>
      <w:r w:rsidRPr="008D7F03">
        <w:rPr>
          <w:rFonts w:ascii="Times New Roman" w:hAnsi="Times New Roman"/>
          <w:sz w:val="24"/>
          <w:szCs w:val="24"/>
        </w:rPr>
        <w:t xml:space="preserve"> dzieci</w:t>
      </w:r>
      <w:r>
        <w:rPr>
          <w:rFonts w:ascii="Times New Roman" w:hAnsi="Times New Roman"/>
          <w:sz w:val="24"/>
          <w:szCs w:val="24"/>
        </w:rPr>
        <w:t>,</w:t>
      </w:r>
      <w:r w:rsidRPr="008D7F03">
        <w:rPr>
          <w:rFonts w:ascii="Times New Roman" w:hAnsi="Times New Roman"/>
          <w:sz w:val="24"/>
          <w:szCs w:val="24"/>
        </w:rPr>
        <w:t xml:space="preserve"> </w:t>
      </w:r>
      <w:r w:rsidR="005457A1">
        <w:rPr>
          <w:rFonts w:ascii="Times New Roman" w:hAnsi="Times New Roman"/>
          <w:sz w:val="24"/>
          <w:szCs w:val="24"/>
        </w:rPr>
        <w:t xml:space="preserve">w tym 6 dzieci z </w:t>
      </w:r>
      <w:r w:rsidRPr="008D7F03">
        <w:rPr>
          <w:rFonts w:ascii="Times New Roman" w:hAnsi="Times New Roman"/>
          <w:sz w:val="24"/>
          <w:szCs w:val="24"/>
        </w:rPr>
        <w:t>powiatu gostynińskiego</w:t>
      </w:r>
      <w:r w:rsidR="005457A1">
        <w:rPr>
          <w:rFonts w:ascii="Times New Roman" w:hAnsi="Times New Roman"/>
          <w:sz w:val="24"/>
          <w:szCs w:val="24"/>
        </w:rPr>
        <w:t>.</w:t>
      </w:r>
      <w:r w:rsidR="00273BFE">
        <w:rPr>
          <w:rFonts w:ascii="Times New Roman" w:hAnsi="Times New Roman"/>
          <w:sz w:val="24"/>
          <w:szCs w:val="24"/>
        </w:rPr>
        <w:t xml:space="preserve"> </w:t>
      </w:r>
      <w:r w:rsidRPr="008D7F03">
        <w:rPr>
          <w:rFonts w:ascii="Times New Roman" w:hAnsi="Times New Roman"/>
          <w:sz w:val="24"/>
          <w:szCs w:val="24"/>
        </w:rPr>
        <w:t>W pogotowiu</w:t>
      </w:r>
      <w:r>
        <w:rPr>
          <w:rFonts w:ascii="Times New Roman" w:hAnsi="Times New Roman"/>
          <w:sz w:val="24"/>
          <w:szCs w:val="24"/>
        </w:rPr>
        <w:t xml:space="preserve"> rodzinnym w tym samym czasie mogło przebywać troje dzieci. Liczba przebywających tam dzieci zmieniała się w zależności od występujących w danym czasie potrzeb. W związku z powyższym rodzina zastępcza pełniąca funkcję pogotowia rodzinnego zaspakaja</w:t>
      </w:r>
      <w:r w:rsidR="00C30570">
        <w:rPr>
          <w:rFonts w:ascii="Times New Roman" w:hAnsi="Times New Roman"/>
          <w:sz w:val="24"/>
          <w:szCs w:val="24"/>
        </w:rPr>
        <w:t>ła</w:t>
      </w:r>
      <w:r>
        <w:rPr>
          <w:rFonts w:ascii="Times New Roman" w:hAnsi="Times New Roman"/>
          <w:sz w:val="24"/>
          <w:szCs w:val="24"/>
        </w:rPr>
        <w:t xml:space="preserve"> potrzeby powiatu w zakresie zapewnienia opieki nad </w:t>
      </w:r>
      <w:r w:rsidR="004B489E">
        <w:rPr>
          <w:rFonts w:ascii="Times New Roman" w:hAnsi="Times New Roman"/>
          <w:sz w:val="24"/>
          <w:szCs w:val="24"/>
        </w:rPr>
        <w:t>dziećmi do 3</w:t>
      </w:r>
      <w:r w:rsidR="00C30570" w:rsidRPr="00C30570">
        <w:rPr>
          <w:rFonts w:ascii="Times New Roman" w:hAnsi="Times New Roman"/>
          <w:sz w:val="24"/>
          <w:szCs w:val="24"/>
        </w:rPr>
        <w:t xml:space="preserve"> lat</w:t>
      </w:r>
      <w:r w:rsidRPr="00C30570">
        <w:rPr>
          <w:rFonts w:ascii="Times New Roman" w:hAnsi="Times New Roman"/>
          <w:sz w:val="24"/>
          <w:szCs w:val="24"/>
        </w:rPr>
        <w:t>.</w:t>
      </w:r>
    </w:p>
    <w:p w:rsidR="003D770A" w:rsidRDefault="00271CFC" w:rsidP="00E635DB">
      <w:pPr>
        <w:spacing w:line="360" w:lineRule="auto"/>
        <w:ind w:left="135" w:firstLine="415"/>
        <w:jc w:val="both"/>
        <w:rPr>
          <w:rFonts w:ascii="Times New Roman" w:hAnsi="Times New Roman"/>
          <w:sz w:val="24"/>
          <w:szCs w:val="24"/>
        </w:rPr>
      </w:pPr>
      <w:r w:rsidRPr="00C30570">
        <w:rPr>
          <w:rFonts w:ascii="Times New Roman" w:hAnsi="Times New Roman"/>
          <w:sz w:val="24"/>
          <w:szCs w:val="24"/>
        </w:rPr>
        <w:t xml:space="preserve">W związku ze zmianą kryteriów wiekowych przyjmowania dzieci do placówek opiekuńczo - wychowawczych typu socjalizacyjnego i </w:t>
      </w:r>
      <w:r w:rsidR="004B489E">
        <w:rPr>
          <w:rFonts w:ascii="Times New Roman" w:hAnsi="Times New Roman"/>
          <w:sz w:val="24"/>
          <w:szCs w:val="24"/>
        </w:rPr>
        <w:t>interwencyjnego i koniecznością przyjmowania dzieci powyżej 10 r.ż.</w:t>
      </w:r>
      <w:r w:rsidRPr="00C30570">
        <w:rPr>
          <w:rFonts w:ascii="Times New Roman" w:hAnsi="Times New Roman"/>
          <w:sz w:val="24"/>
          <w:szCs w:val="24"/>
        </w:rPr>
        <w:t>,</w:t>
      </w:r>
      <w:r w:rsidR="004B489E">
        <w:rPr>
          <w:rFonts w:ascii="Times New Roman" w:hAnsi="Times New Roman"/>
          <w:sz w:val="24"/>
          <w:szCs w:val="24"/>
        </w:rPr>
        <w:t xml:space="preserve"> </w:t>
      </w:r>
      <w:r w:rsidR="005250AB">
        <w:rPr>
          <w:rFonts w:ascii="Times New Roman" w:hAnsi="Times New Roman"/>
          <w:sz w:val="24"/>
          <w:szCs w:val="24"/>
        </w:rPr>
        <w:t>oraz z analizy bieżącej sytuacji wynika, że najwięcej problemów rodzi umieszczanie dzieci w przedzial</w:t>
      </w:r>
      <w:r w:rsidR="00B01D08">
        <w:rPr>
          <w:rFonts w:ascii="Times New Roman" w:hAnsi="Times New Roman"/>
          <w:sz w:val="24"/>
          <w:szCs w:val="24"/>
        </w:rPr>
        <w:t>e wiekowym od 3</w:t>
      </w:r>
      <w:r w:rsidR="005250AB">
        <w:rPr>
          <w:rFonts w:ascii="Times New Roman" w:hAnsi="Times New Roman"/>
          <w:sz w:val="24"/>
          <w:szCs w:val="24"/>
        </w:rPr>
        <w:t xml:space="preserve"> do 10 lat</w:t>
      </w:r>
      <w:r w:rsidR="00385DE9">
        <w:rPr>
          <w:rFonts w:ascii="Times New Roman" w:hAnsi="Times New Roman"/>
          <w:sz w:val="24"/>
          <w:szCs w:val="24"/>
        </w:rPr>
        <w:t xml:space="preserve">. Organizator rodzinnej pieczy zastępczej jest zmuszony do poszukiwań rodzin zastępczych na terenie innych powiatów, co rodzi koszty i zmniejsza szanse na powrót dzieci do rodzin naturalnych. Zatem Organizator Rodzinnej Pieczy Zastępczej </w:t>
      </w:r>
      <w:r w:rsidR="004B489E">
        <w:rPr>
          <w:rFonts w:ascii="Times New Roman" w:hAnsi="Times New Roman"/>
          <w:sz w:val="24"/>
          <w:szCs w:val="24"/>
        </w:rPr>
        <w:t xml:space="preserve">dostrzega </w:t>
      </w:r>
      <w:r w:rsidRPr="00C30570">
        <w:rPr>
          <w:rFonts w:ascii="Times New Roman" w:hAnsi="Times New Roman"/>
          <w:sz w:val="24"/>
          <w:szCs w:val="24"/>
        </w:rPr>
        <w:t xml:space="preserve">potrzebę utworzenia zawodowej </w:t>
      </w:r>
      <w:r w:rsidRPr="00C30570">
        <w:rPr>
          <w:rFonts w:ascii="Times New Roman" w:hAnsi="Times New Roman"/>
          <w:sz w:val="24"/>
          <w:szCs w:val="24"/>
        </w:rPr>
        <w:lastRenderedPageBreak/>
        <w:t xml:space="preserve">rodziny zastępczej pełniącej funkcje </w:t>
      </w:r>
      <w:r w:rsidR="00B01D08">
        <w:rPr>
          <w:rFonts w:ascii="Times New Roman" w:hAnsi="Times New Roman"/>
          <w:sz w:val="24"/>
          <w:szCs w:val="24"/>
        </w:rPr>
        <w:t>pogotowia rodzinnego oraz dwóch</w:t>
      </w:r>
      <w:r w:rsidRPr="00C30570">
        <w:rPr>
          <w:rFonts w:ascii="Times New Roman" w:hAnsi="Times New Roman"/>
          <w:sz w:val="24"/>
          <w:szCs w:val="24"/>
        </w:rPr>
        <w:t xml:space="preserve"> zawodowych rodzin zastępczych. </w:t>
      </w:r>
      <w:r w:rsidR="004B489E">
        <w:rPr>
          <w:rFonts w:ascii="Times New Roman" w:hAnsi="Times New Roman"/>
          <w:sz w:val="24"/>
          <w:szCs w:val="24"/>
        </w:rPr>
        <w:t>Utworzenie</w:t>
      </w:r>
      <w:r w:rsidR="00385DE9">
        <w:rPr>
          <w:rFonts w:ascii="Times New Roman" w:hAnsi="Times New Roman"/>
          <w:sz w:val="24"/>
          <w:szCs w:val="24"/>
        </w:rPr>
        <w:t xml:space="preserve"> w/w</w:t>
      </w:r>
      <w:r w:rsidR="004B489E">
        <w:rPr>
          <w:rFonts w:ascii="Times New Roman" w:hAnsi="Times New Roman"/>
          <w:sz w:val="24"/>
          <w:szCs w:val="24"/>
        </w:rPr>
        <w:t xml:space="preserve"> </w:t>
      </w:r>
      <w:r w:rsidR="00BC375C">
        <w:rPr>
          <w:rFonts w:ascii="Times New Roman" w:hAnsi="Times New Roman"/>
          <w:sz w:val="24"/>
          <w:szCs w:val="24"/>
        </w:rPr>
        <w:t>form rodzin zastępczych</w:t>
      </w:r>
      <w:r w:rsidR="004B489E">
        <w:rPr>
          <w:rFonts w:ascii="Times New Roman" w:hAnsi="Times New Roman"/>
          <w:sz w:val="24"/>
          <w:szCs w:val="24"/>
        </w:rPr>
        <w:t xml:space="preserve"> pozwoliłoby na zapewnienie opieki </w:t>
      </w:r>
      <w:r w:rsidRPr="00C30570">
        <w:rPr>
          <w:rFonts w:ascii="Times New Roman" w:hAnsi="Times New Roman"/>
          <w:sz w:val="24"/>
          <w:szCs w:val="24"/>
        </w:rPr>
        <w:t xml:space="preserve"> </w:t>
      </w:r>
      <w:r w:rsidR="00BC375C">
        <w:rPr>
          <w:rFonts w:ascii="Times New Roman" w:hAnsi="Times New Roman"/>
          <w:sz w:val="24"/>
          <w:szCs w:val="24"/>
        </w:rPr>
        <w:t>nad dziećmi od 3 do 10 lat.</w:t>
      </w:r>
      <w:r w:rsidRPr="00C30570">
        <w:rPr>
          <w:rFonts w:ascii="Times New Roman" w:hAnsi="Times New Roman"/>
          <w:sz w:val="24"/>
          <w:szCs w:val="24"/>
        </w:rPr>
        <w:t xml:space="preserve"> </w:t>
      </w:r>
      <w:r w:rsidR="00385DE9">
        <w:rPr>
          <w:rFonts w:ascii="Times New Roman" w:hAnsi="Times New Roman"/>
          <w:sz w:val="24"/>
          <w:szCs w:val="24"/>
        </w:rPr>
        <w:t xml:space="preserve"> </w:t>
      </w:r>
    </w:p>
    <w:p w:rsidR="0093575B" w:rsidRPr="00C30570" w:rsidRDefault="0093575B" w:rsidP="00271CFC">
      <w:pPr>
        <w:spacing w:line="360" w:lineRule="auto"/>
        <w:ind w:left="135" w:firstLine="573"/>
        <w:jc w:val="both"/>
        <w:rPr>
          <w:rFonts w:ascii="Times New Roman" w:hAnsi="Times New Roman"/>
          <w:sz w:val="24"/>
          <w:szCs w:val="24"/>
        </w:rPr>
      </w:pPr>
    </w:p>
    <w:p w:rsidR="00271CFC" w:rsidRDefault="00C30570" w:rsidP="00271CFC">
      <w:pPr>
        <w:autoSpaceDE w:val="0"/>
        <w:autoSpaceDN w:val="0"/>
        <w:adjustRightInd w:val="0"/>
        <w:spacing w:after="0" w:line="360" w:lineRule="auto"/>
        <w:ind w:left="550" w:hanging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271CFC">
        <w:rPr>
          <w:rFonts w:ascii="Times New Roman" w:hAnsi="Times New Roman"/>
          <w:b/>
          <w:sz w:val="24"/>
          <w:szCs w:val="24"/>
        </w:rPr>
        <w:t>.   INSTYTUCJONALNA   PIECZA  ZASTĘPCZA W  POWIECIE</w:t>
      </w:r>
      <w:r w:rsidR="00B01D08">
        <w:rPr>
          <w:rFonts w:ascii="Times New Roman" w:hAnsi="Times New Roman"/>
          <w:b/>
          <w:sz w:val="24"/>
          <w:szCs w:val="24"/>
        </w:rPr>
        <w:t xml:space="preserve">  GOSTYNIŃSKIM   W  LATACH  2015-2017</w:t>
      </w:r>
      <w:r w:rsidR="00076E1A">
        <w:rPr>
          <w:rFonts w:ascii="Times New Roman" w:hAnsi="Times New Roman"/>
          <w:b/>
          <w:sz w:val="24"/>
          <w:szCs w:val="24"/>
        </w:rPr>
        <w:t>.</w:t>
      </w:r>
    </w:p>
    <w:p w:rsidR="00271CFC" w:rsidRPr="000B5B21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CFC" w:rsidRDefault="00271CFC" w:rsidP="00E635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20EB">
        <w:rPr>
          <w:rFonts w:ascii="Times New Roman" w:hAnsi="Times New Roman"/>
          <w:sz w:val="24"/>
          <w:szCs w:val="24"/>
          <w:lang w:eastAsia="pl-PL"/>
        </w:rPr>
        <w:t xml:space="preserve">Ustawa o wspieraniu rodziny i systemie pieczy zastępczej </w:t>
      </w:r>
      <w:r w:rsidR="00B01D08">
        <w:rPr>
          <w:rFonts w:ascii="Times New Roman" w:hAnsi="Times New Roman"/>
          <w:sz w:val="24"/>
          <w:szCs w:val="24"/>
          <w:lang w:eastAsia="pl-PL"/>
        </w:rPr>
        <w:t>ogranicza</w:t>
      </w:r>
      <w:r w:rsidRPr="005C2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możliwości umieszczania dzieci w placówce</w:t>
      </w:r>
      <w:r w:rsidRPr="005C20EB">
        <w:rPr>
          <w:rFonts w:ascii="Times New Roman" w:hAnsi="Times New Roman"/>
          <w:sz w:val="24"/>
          <w:szCs w:val="24"/>
          <w:lang w:eastAsia="pl-PL"/>
        </w:rPr>
        <w:t xml:space="preserve"> opiekuńczo-wychowawczej na rzecz rozwoju rodzinnych form opieki. </w:t>
      </w:r>
    </w:p>
    <w:p w:rsidR="00BE7D9A" w:rsidRDefault="00BE7D9A" w:rsidP="00E635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35DB" w:rsidRPr="00A11EC8" w:rsidRDefault="00E635DB" w:rsidP="00E635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1EC8">
        <w:rPr>
          <w:rFonts w:ascii="Times New Roman" w:hAnsi="Times New Roman"/>
          <w:sz w:val="24"/>
          <w:szCs w:val="24"/>
          <w:lang w:eastAsia="pl-PL"/>
        </w:rPr>
        <w:t>Na terenie powiatu gostynińskiego funkcjon</w:t>
      </w:r>
      <w:r>
        <w:rPr>
          <w:rFonts w:ascii="Times New Roman" w:hAnsi="Times New Roman"/>
          <w:sz w:val="24"/>
          <w:szCs w:val="24"/>
          <w:lang w:eastAsia="pl-PL"/>
        </w:rPr>
        <w:t>ują</w:t>
      </w:r>
      <w:r w:rsidRPr="00A11EC8">
        <w:rPr>
          <w:rFonts w:ascii="Times New Roman" w:hAnsi="Times New Roman"/>
          <w:sz w:val="24"/>
          <w:szCs w:val="24"/>
          <w:lang w:eastAsia="pl-PL"/>
        </w:rPr>
        <w:t xml:space="preserve"> placówki opiekuńczo-wychowawcze:</w:t>
      </w:r>
    </w:p>
    <w:p w:rsidR="00E635DB" w:rsidRPr="00EF538F" w:rsidRDefault="00E635DB" w:rsidP="00BE7D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538F">
        <w:rPr>
          <w:rFonts w:ascii="Times New Roman" w:hAnsi="Times New Roman"/>
          <w:sz w:val="24"/>
          <w:szCs w:val="24"/>
          <w:lang w:eastAsia="pl-PL"/>
        </w:rPr>
        <w:t>1. Powiatowy Zespół Placówek Opiekuńczo-Wychowawczych w Gostyninie przeznaczony dla 60 wychowanków w tym:</w:t>
      </w:r>
    </w:p>
    <w:p w:rsidR="00E635DB" w:rsidRPr="00EF538F" w:rsidRDefault="00E635DB" w:rsidP="00E635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538F">
        <w:rPr>
          <w:rFonts w:ascii="Times New Roman" w:hAnsi="Times New Roman"/>
          <w:sz w:val="24"/>
          <w:szCs w:val="24"/>
          <w:lang w:eastAsia="pl-PL"/>
        </w:rPr>
        <w:t xml:space="preserve">- 30 osobowa placówka na ul. Ozdowskiego 1a z 5 miejscami interwencyjnymi, </w:t>
      </w:r>
    </w:p>
    <w:p w:rsidR="00E635DB" w:rsidRPr="00EF538F" w:rsidRDefault="00E635DB" w:rsidP="00E635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538F">
        <w:rPr>
          <w:rFonts w:ascii="Times New Roman" w:hAnsi="Times New Roman"/>
          <w:sz w:val="24"/>
          <w:szCs w:val="24"/>
          <w:lang w:eastAsia="pl-PL"/>
        </w:rPr>
        <w:t xml:space="preserve">- 30 osobowa placówka na ul. </w:t>
      </w:r>
      <w:proofErr w:type="spellStart"/>
      <w:r w:rsidRPr="00EF538F">
        <w:rPr>
          <w:rFonts w:ascii="Times New Roman" w:hAnsi="Times New Roman"/>
          <w:sz w:val="24"/>
          <w:szCs w:val="24"/>
          <w:lang w:eastAsia="pl-PL"/>
        </w:rPr>
        <w:t>Zazamcze</w:t>
      </w:r>
      <w:proofErr w:type="spellEnd"/>
      <w:r w:rsidRPr="00EF538F">
        <w:rPr>
          <w:rFonts w:ascii="Times New Roman" w:hAnsi="Times New Roman"/>
          <w:sz w:val="24"/>
          <w:szCs w:val="24"/>
          <w:lang w:eastAsia="pl-PL"/>
        </w:rPr>
        <w:t xml:space="preserve"> 26 (</w:t>
      </w:r>
      <w:proofErr w:type="spellStart"/>
      <w:r w:rsidRPr="00EF538F">
        <w:rPr>
          <w:rFonts w:ascii="Times New Roman" w:hAnsi="Times New Roman"/>
          <w:sz w:val="24"/>
          <w:szCs w:val="24"/>
          <w:lang w:eastAsia="pl-PL"/>
        </w:rPr>
        <w:t>Bratoszewo</w:t>
      </w:r>
      <w:proofErr w:type="spellEnd"/>
      <w:r w:rsidRPr="00EF538F">
        <w:rPr>
          <w:rFonts w:ascii="Times New Roman" w:hAnsi="Times New Roman"/>
          <w:sz w:val="24"/>
          <w:szCs w:val="24"/>
          <w:lang w:eastAsia="pl-PL"/>
        </w:rPr>
        <w:t xml:space="preserve">),  </w:t>
      </w:r>
    </w:p>
    <w:p w:rsidR="00E635DB" w:rsidRPr="00EF538F" w:rsidRDefault="00E635DB" w:rsidP="00E6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F538F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538F">
        <w:rPr>
          <w:rFonts w:ascii="Times New Roman" w:hAnsi="Times New Roman"/>
          <w:sz w:val="24"/>
          <w:szCs w:val="24"/>
          <w:lang w:eastAsia="pl-PL"/>
        </w:rPr>
        <w:t>Placówka opiekuńczo-wychowawcza „Dom dla Dzieci”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538F">
        <w:rPr>
          <w:rFonts w:ascii="Times New Roman" w:hAnsi="Times New Roman"/>
          <w:sz w:val="24"/>
          <w:szCs w:val="24"/>
          <w:lang w:eastAsia="pl-PL"/>
        </w:rPr>
        <w:t xml:space="preserve">w Gostyninie, </w:t>
      </w:r>
      <w:r>
        <w:rPr>
          <w:rFonts w:ascii="Times New Roman" w:hAnsi="Times New Roman"/>
          <w:sz w:val="24"/>
          <w:szCs w:val="24"/>
          <w:lang w:eastAsia="pl-PL"/>
        </w:rPr>
        <w:t xml:space="preserve">ul. Kościuszki 37  m. </w:t>
      </w:r>
      <w:r w:rsidRPr="00EF538F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538F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538F">
        <w:rPr>
          <w:rFonts w:ascii="Times New Roman" w:hAnsi="Times New Roman"/>
          <w:sz w:val="24"/>
          <w:szCs w:val="24"/>
          <w:lang w:eastAsia="pl-PL"/>
        </w:rPr>
        <w:t xml:space="preserve">3 przeznaczony dla </w:t>
      </w:r>
      <w:r>
        <w:rPr>
          <w:rFonts w:ascii="Times New Roman" w:hAnsi="Times New Roman"/>
          <w:sz w:val="24"/>
          <w:szCs w:val="24"/>
          <w:lang w:eastAsia="pl-PL"/>
        </w:rPr>
        <w:t>13</w:t>
      </w:r>
      <w:r w:rsidRPr="00EF538F">
        <w:rPr>
          <w:rFonts w:ascii="Times New Roman" w:hAnsi="Times New Roman"/>
          <w:sz w:val="24"/>
          <w:szCs w:val="24"/>
          <w:lang w:eastAsia="pl-PL"/>
        </w:rPr>
        <w:t xml:space="preserve">  wychowanków.  </w:t>
      </w:r>
    </w:p>
    <w:p w:rsidR="00E635DB" w:rsidRDefault="00E635DB" w:rsidP="00E6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065CB" w:rsidRPr="00C30570" w:rsidRDefault="00271CFC" w:rsidP="00E635D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0570">
        <w:rPr>
          <w:rFonts w:ascii="Times New Roman" w:hAnsi="Times New Roman"/>
          <w:sz w:val="24"/>
          <w:szCs w:val="24"/>
          <w:lang w:eastAsia="pl-PL"/>
        </w:rPr>
        <w:t xml:space="preserve">Z przepisów w/w ustawy wynika, że placówki opiekuńczo-wychowawcze </w:t>
      </w:r>
      <w:r w:rsidR="00B01D08">
        <w:rPr>
          <w:rFonts w:ascii="Times New Roman" w:hAnsi="Times New Roman"/>
          <w:sz w:val="24"/>
          <w:szCs w:val="24"/>
          <w:lang w:eastAsia="pl-PL"/>
        </w:rPr>
        <w:t xml:space="preserve">przeznaczone są dla dzieci </w:t>
      </w:r>
      <w:r w:rsidRPr="00C30570">
        <w:rPr>
          <w:rFonts w:ascii="Times New Roman" w:hAnsi="Times New Roman"/>
          <w:sz w:val="24"/>
          <w:szCs w:val="24"/>
          <w:lang w:eastAsia="pl-PL"/>
        </w:rPr>
        <w:t>powyżej 10 roku życia. Umieszczenie dzieci młodszych poniżej 10 roku życia może nastąpić ty</w:t>
      </w:r>
      <w:r w:rsidR="00B01D08">
        <w:rPr>
          <w:rFonts w:ascii="Times New Roman" w:hAnsi="Times New Roman"/>
          <w:sz w:val="24"/>
          <w:szCs w:val="24"/>
          <w:lang w:eastAsia="pl-PL"/>
        </w:rPr>
        <w:t xml:space="preserve">lko  </w:t>
      </w:r>
      <w:r w:rsidRPr="00C30570">
        <w:rPr>
          <w:rFonts w:ascii="Times New Roman" w:hAnsi="Times New Roman"/>
          <w:sz w:val="24"/>
          <w:szCs w:val="24"/>
          <w:lang w:eastAsia="pl-PL"/>
        </w:rPr>
        <w:t xml:space="preserve">w wyjątkowych przypadkach np. rodzeństwo. </w:t>
      </w:r>
      <w:r w:rsidR="00D065C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065CB" w:rsidRPr="00A07DF9" w:rsidRDefault="00271CFC" w:rsidP="00A07DF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38EB">
        <w:rPr>
          <w:rFonts w:ascii="Times New Roman" w:hAnsi="Times New Roman"/>
          <w:sz w:val="24"/>
          <w:szCs w:val="24"/>
          <w:lang w:eastAsia="pl-PL"/>
        </w:rPr>
        <w:t xml:space="preserve">Przedstawione niżej </w:t>
      </w:r>
      <w:r>
        <w:rPr>
          <w:rFonts w:ascii="Times New Roman" w:hAnsi="Times New Roman"/>
          <w:sz w:val="24"/>
          <w:szCs w:val="24"/>
          <w:lang w:eastAsia="pl-PL"/>
        </w:rPr>
        <w:t>tabele obrazują</w:t>
      </w:r>
      <w:r w:rsidRPr="000038EB">
        <w:rPr>
          <w:rFonts w:ascii="Times New Roman" w:hAnsi="Times New Roman"/>
          <w:sz w:val="24"/>
          <w:szCs w:val="24"/>
          <w:lang w:eastAsia="pl-PL"/>
        </w:rPr>
        <w:t xml:space="preserve"> poziom umieszczania dzieci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038EB">
        <w:rPr>
          <w:rFonts w:ascii="Times New Roman" w:hAnsi="Times New Roman"/>
          <w:sz w:val="24"/>
          <w:szCs w:val="24"/>
          <w:lang w:eastAsia="pl-PL"/>
        </w:rPr>
        <w:t>opiekuńczo-wycho</w:t>
      </w:r>
      <w:r w:rsidR="00B01D08">
        <w:rPr>
          <w:rFonts w:ascii="Times New Roman" w:hAnsi="Times New Roman"/>
          <w:sz w:val="24"/>
          <w:szCs w:val="24"/>
          <w:lang w:eastAsia="pl-PL"/>
        </w:rPr>
        <w:t>wawczych na przestrzeni lat 2015-2017</w:t>
      </w:r>
      <w:r w:rsidRPr="000038EB">
        <w:rPr>
          <w:rFonts w:ascii="Times New Roman" w:hAnsi="Times New Roman"/>
          <w:sz w:val="24"/>
          <w:szCs w:val="24"/>
          <w:lang w:eastAsia="pl-PL"/>
        </w:rPr>
        <w:t>.</w:t>
      </w:r>
    </w:p>
    <w:p w:rsidR="00D065CB" w:rsidRPr="00B01D08" w:rsidRDefault="00D065CB" w:rsidP="0027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271CFC" w:rsidRPr="00006A61" w:rsidRDefault="00271CFC" w:rsidP="00A444B4">
      <w:pP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06A61">
        <w:rPr>
          <w:rFonts w:ascii="Times New Roman" w:hAnsi="Times New Roman"/>
          <w:iCs/>
          <w:sz w:val="24"/>
          <w:szCs w:val="24"/>
          <w:lang w:eastAsia="pl-PL"/>
        </w:rPr>
        <w:t xml:space="preserve">Tabela nr 7. </w:t>
      </w:r>
      <w:r w:rsidRPr="00006A6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Liczba dzieci przebywających w </w:t>
      </w:r>
      <w:r w:rsidR="00A444B4" w:rsidRPr="00006A6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p</w:t>
      </w:r>
      <w:r w:rsidR="00CA1AFA" w:rsidRPr="00006A61">
        <w:rPr>
          <w:rFonts w:ascii="Times New Roman" w:hAnsi="Times New Roman"/>
          <w:i/>
          <w:iCs/>
          <w:sz w:val="24"/>
          <w:szCs w:val="24"/>
          <w:lang w:eastAsia="pl-PL"/>
        </w:rPr>
        <w:t>laców</w:t>
      </w:r>
      <w:r w:rsidR="00A444B4" w:rsidRPr="00006A61">
        <w:rPr>
          <w:rFonts w:ascii="Times New Roman" w:hAnsi="Times New Roman"/>
          <w:i/>
          <w:iCs/>
          <w:sz w:val="24"/>
          <w:szCs w:val="24"/>
          <w:lang w:eastAsia="pl-PL"/>
        </w:rPr>
        <w:t>kach opiekuńczo-w</w:t>
      </w:r>
      <w:r w:rsidRPr="00006A61">
        <w:rPr>
          <w:rFonts w:ascii="Times New Roman" w:hAnsi="Times New Roman"/>
          <w:i/>
          <w:iCs/>
          <w:sz w:val="24"/>
          <w:szCs w:val="24"/>
          <w:lang w:eastAsia="pl-PL"/>
        </w:rPr>
        <w:t>ychowawcz</w:t>
      </w:r>
      <w:r w:rsidR="00CA1AFA" w:rsidRPr="00006A61">
        <w:rPr>
          <w:rFonts w:ascii="Times New Roman" w:hAnsi="Times New Roman"/>
          <w:i/>
          <w:iCs/>
          <w:sz w:val="24"/>
          <w:szCs w:val="24"/>
          <w:lang w:eastAsia="pl-PL"/>
        </w:rPr>
        <w:t>ych</w:t>
      </w:r>
      <w:r w:rsidR="00AC67B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w latach 2</w:t>
      </w:r>
      <w:r w:rsidR="00A444B4" w:rsidRPr="00006A61">
        <w:rPr>
          <w:rFonts w:ascii="Times New Roman" w:hAnsi="Times New Roman"/>
          <w:i/>
          <w:iCs/>
          <w:sz w:val="24"/>
          <w:szCs w:val="24"/>
          <w:lang w:eastAsia="pl-PL"/>
        </w:rPr>
        <w:t>015 – 2017</w:t>
      </w:r>
      <w:r w:rsidRPr="00006A61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200"/>
        <w:gridCol w:w="1134"/>
        <w:gridCol w:w="1192"/>
        <w:gridCol w:w="845"/>
      </w:tblGrid>
      <w:tr w:rsidR="00271CFC" w:rsidRPr="00006A61" w:rsidTr="00C30570">
        <w:trPr>
          <w:trHeight w:val="620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201</w:t>
            </w:r>
            <w:r w:rsidR="00A444B4"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201</w:t>
            </w:r>
            <w:r w:rsidR="00A444B4"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201</w:t>
            </w:r>
            <w:r w:rsidR="00A444B4"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006A61" w:rsidTr="00C30570">
        <w:trPr>
          <w:trHeight w:val="710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vAlign w:val="center"/>
          </w:tcPr>
          <w:p w:rsidR="00271CFC" w:rsidRPr="00006A61" w:rsidRDefault="00271CFC" w:rsidP="0097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Powiatow</w:t>
            </w:r>
            <w:r w:rsidR="00976691"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y Zespół</w:t>
            </w: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Placów</w:t>
            </w:r>
            <w:r w:rsidR="00976691"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ek</w:t>
            </w: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Opiekuńczo-Wychowawcz</w:t>
            </w:r>
            <w:r w:rsidR="00976691"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ych                          </w:t>
            </w: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w Gostyninie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71CFC" w:rsidRPr="00006A61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271CFC" w:rsidRPr="00006A61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006A61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62</w:t>
            </w:r>
          </w:p>
        </w:tc>
      </w:tr>
      <w:tr w:rsidR="00237F64" w:rsidRPr="00006A61" w:rsidTr="00C30570">
        <w:trPr>
          <w:trHeight w:val="710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F64" w:rsidRPr="00006A61" w:rsidRDefault="00237F64" w:rsidP="00C3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vAlign w:val="center"/>
          </w:tcPr>
          <w:p w:rsidR="00A444B4" w:rsidRPr="00006A61" w:rsidRDefault="00A444B4" w:rsidP="0097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Placówka Opiekuńczo - Wychowawcza</w:t>
            </w:r>
          </w:p>
          <w:p w:rsidR="00A444B4" w:rsidRPr="00006A61" w:rsidRDefault="00A444B4" w:rsidP="00A4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               „Dom dla Dzieci</w:t>
            </w:r>
            <w:r w:rsid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”</w:t>
            </w:r>
          </w:p>
          <w:p w:rsidR="00237F64" w:rsidRPr="00006A61" w:rsidRDefault="00237F64" w:rsidP="0097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37F64" w:rsidRPr="00006A61" w:rsidRDefault="00A444B4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237F64" w:rsidRPr="00006A61" w:rsidRDefault="00A444B4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F64" w:rsidRPr="00006A61" w:rsidRDefault="00A444B4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11</w:t>
            </w:r>
          </w:p>
        </w:tc>
      </w:tr>
      <w:tr w:rsidR="00271CFC" w:rsidRPr="00006A61" w:rsidTr="00C30570">
        <w:trPr>
          <w:trHeight w:val="710"/>
          <w:jc w:val="center"/>
        </w:trPr>
        <w:tc>
          <w:tcPr>
            <w:tcW w:w="5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1CFC" w:rsidRPr="00006A61" w:rsidRDefault="00271CFC" w:rsidP="00C3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006A61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006A61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006A61" w:rsidRDefault="00006A61" w:rsidP="00006A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006A6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73</w:t>
            </w:r>
          </w:p>
        </w:tc>
      </w:tr>
    </w:tbl>
    <w:p w:rsidR="00271CFC" w:rsidRPr="00A07DF9" w:rsidRDefault="00271CFC" w:rsidP="00A07D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006A61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Źródło: dane PZPO-W,</w:t>
      </w:r>
      <w:r w:rsidR="00006A61" w:rsidRPr="00006A61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„</w:t>
      </w:r>
      <w:r w:rsidR="00237F64" w:rsidRPr="00006A61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Dom </w:t>
      </w:r>
      <w:r w:rsidR="00006A61" w:rsidRPr="00006A61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dla </w:t>
      </w:r>
      <w:r w:rsidR="00237F64" w:rsidRPr="00006A61">
        <w:rPr>
          <w:rFonts w:ascii="Times New Roman" w:hAnsi="Times New Roman"/>
          <w:i/>
          <w:iCs/>
          <w:sz w:val="20"/>
          <w:szCs w:val="20"/>
          <w:lang w:eastAsia="pl-PL"/>
        </w:rPr>
        <w:t>Dziec</w:t>
      </w:r>
      <w:r w:rsidR="00A07DF9">
        <w:rPr>
          <w:rFonts w:ascii="Times New Roman" w:hAnsi="Times New Roman"/>
          <w:i/>
          <w:iCs/>
          <w:sz w:val="20"/>
          <w:szCs w:val="20"/>
          <w:lang w:eastAsia="pl-PL"/>
        </w:rPr>
        <w:t>i”</w:t>
      </w:r>
    </w:p>
    <w:p w:rsidR="00D065CB" w:rsidRPr="00B01D08" w:rsidRDefault="00D065CB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271CFC" w:rsidRPr="00E64FC6" w:rsidRDefault="00271CFC" w:rsidP="00976691">
      <w:pPr>
        <w:autoSpaceDE w:val="0"/>
        <w:autoSpaceDN w:val="0"/>
        <w:adjustRightInd w:val="0"/>
        <w:spacing w:after="0" w:line="240" w:lineRule="auto"/>
        <w:ind w:left="1080" w:hanging="126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64FC6">
        <w:rPr>
          <w:rFonts w:ascii="Times New Roman" w:hAnsi="Times New Roman"/>
          <w:iCs/>
          <w:sz w:val="24"/>
          <w:szCs w:val="24"/>
          <w:lang w:eastAsia="pl-PL"/>
        </w:rPr>
        <w:t>Tabela nr 8.</w:t>
      </w:r>
      <w:r w:rsidR="00976691" w:rsidRPr="00E64FC6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E635DB">
        <w:rPr>
          <w:rFonts w:ascii="Times New Roman" w:hAnsi="Times New Roman"/>
          <w:i/>
          <w:iCs/>
          <w:sz w:val="24"/>
          <w:szCs w:val="24"/>
          <w:lang w:eastAsia="pl-PL"/>
        </w:rPr>
        <w:t>Liczba dzieci umieszcza</w:t>
      </w:r>
      <w:r w:rsidR="00B03646">
        <w:rPr>
          <w:rFonts w:ascii="Times New Roman" w:hAnsi="Times New Roman"/>
          <w:i/>
          <w:iCs/>
          <w:sz w:val="24"/>
          <w:szCs w:val="24"/>
          <w:lang w:eastAsia="pl-PL"/>
        </w:rPr>
        <w:t>nych</w:t>
      </w:r>
      <w:r w:rsidR="00B03646" w:rsidRPr="00006A6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  placówkach opiekuńczo-wychowawczych</w:t>
      </w:r>
      <w:r w:rsidR="00AC67B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w latach 20</w:t>
      </w:r>
      <w:r w:rsidR="00B03646" w:rsidRPr="00006A61">
        <w:rPr>
          <w:rFonts w:ascii="Times New Roman" w:hAnsi="Times New Roman"/>
          <w:i/>
          <w:iCs/>
          <w:sz w:val="24"/>
          <w:szCs w:val="24"/>
          <w:lang w:eastAsia="pl-PL"/>
        </w:rPr>
        <w:t>15 – 2017.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91"/>
        <w:gridCol w:w="1134"/>
        <w:gridCol w:w="1134"/>
        <w:gridCol w:w="954"/>
      </w:tblGrid>
      <w:tr w:rsidR="00271CFC" w:rsidRPr="00E64FC6" w:rsidTr="00C30570">
        <w:trPr>
          <w:trHeight w:val="623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E64FC6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E64FC6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Nazwa placówki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E64FC6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201</w:t>
            </w:r>
            <w:r w:rsidR="00006A61"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E64FC6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201</w:t>
            </w:r>
            <w:r w:rsidR="00006A61"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E64FC6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201</w:t>
            </w:r>
            <w:r w:rsidR="00006A61" w:rsidRPr="00E64FC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7</w:t>
            </w:r>
          </w:p>
        </w:tc>
      </w:tr>
      <w:tr w:rsidR="00271CFC" w:rsidRPr="00E64FC6" w:rsidTr="00C30570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</w:tcPr>
          <w:p w:rsidR="00271CFC" w:rsidRPr="00E64FC6" w:rsidRDefault="00271CFC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vAlign w:val="center"/>
          </w:tcPr>
          <w:p w:rsidR="00271CFC" w:rsidRPr="00E64FC6" w:rsidRDefault="00D509E6" w:rsidP="00976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Powiatow</w:t>
            </w:r>
            <w:r w:rsidR="00976691"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y Zespół Placówek</w:t>
            </w: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Opiekuńczo-W</w:t>
            </w:r>
            <w:r w:rsidR="00271CFC"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ychowawcz</w:t>
            </w:r>
            <w:r w:rsidR="00976691"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ych                          </w:t>
            </w:r>
            <w:r w:rsidR="00271CFC"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w Gostyninie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71CFC" w:rsidRPr="00E64FC6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16</w:t>
            </w:r>
            <w:r w:rsidR="00A07DF9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71CFC" w:rsidRPr="00E64FC6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E64FC6" w:rsidRDefault="00006A61" w:rsidP="00006A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14</w:t>
            </w:r>
            <w:r w:rsidR="00271CFC"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37F64" w:rsidRPr="00E64FC6" w:rsidTr="00C30570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</w:tcPr>
          <w:p w:rsidR="00237F64" w:rsidRPr="00E64FC6" w:rsidRDefault="00237F64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vAlign w:val="center"/>
          </w:tcPr>
          <w:p w:rsidR="00006A61" w:rsidRPr="00E64FC6" w:rsidRDefault="00006A61" w:rsidP="0000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Placówka Opiekuńczo - Wychowawcza</w:t>
            </w:r>
          </w:p>
          <w:p w:rsidR="00006A61" w:rsidRPr="00E64FC6" w:rsidRDefault="00006A61" w:rsidP="000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               „Dom dla Dzieci”</w:t>
            </w:r>
          </w:p>
          <w:p w:rsidR="00237F64" w:rsidRPr="00E64FC6" w:rsidRDefault="00237F64" w:rsidP="00006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37F64" w:rsidRPr="00E64FC6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37F64" w:rsidRPr="00E64FC6" w:rsidRDefault="00006A61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F64" w:rsidRPr="00E64FC6" w:rsidRDefault="00237F64" w:rsidP="00C305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0</w:t>
            </w:r>
          </w:p>
        </w:tc>
      </w:tr>
      <w:tr w:rsidR="00271CFC" w:rsidRPr="001A45FF" w:rsidTr="00C30570">
        <w:trPr>
          <w:jc w:val="center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1CFC" w:rsidRPr="001A45FF" w:rsidRDefault="00271CFC" w:rsidP="00C3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  <w:p w:rsidR="00271CFC" w:rsidRPr="001A45FF" w:rsidRDefault="00271CFC" w:rsidP="00C3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1A45FF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1A45FF" w:rsidRDefault="00006A61" w:rsidP="00C3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pl-PL"/>
              </w:rPr>
            </w:pPr>
            <w:r w:rsidRPr="001A45FF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1CFC" w:rsidRPr="001A45FF" w:rsidRDefault="00006A61" w:rsidP="00C3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pl-PL"/>
              </w:rPr>
            </w:pPr>
            <w:r w:rsidRPr="001A45FF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pl-PL"/>
              </w:rPr>
              <w:t>36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FC" w:rsidRPr="001A45FF" w:rsidRDefault="00006A61" w:rsidP="00C3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pl-PL"/>
              </w:rPr>
            </w:pPr>
            <w:r w:rsidRPr="001A45FF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pl-PL"/>
              </w:rPr>
              <w:t>14</w:t>
            </w:r>
          </w:p>
        </w:tc>
      </w:tr>
    </w:tbl>
    <w:p w:rsidR="00271CFC" w:rsidRDefault="00271CFC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64FC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Źródło: dane z PZPO-W,</w:t>
      </w:r>
      <w:r w:rsidR="00006A61" w:rsidRPr="00E64FC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„</w:t>
      </w:r>
      <w:r w:rsidR="00237F64" w:rsidRPr="00E64FC6">
        <w:rPr>
          <w:rFonts w:ascii="Times New Roman" w:hAnsi="Times New Roman"/>
          <w:i/>
          <w:iCs/>
          <w:sz w:val="20"/>
          <w:szCs w:val="20"/>
          <w:lang w:eastAsia="pl-PL"/>
        </w:rPr>
        <w:t>Dom</w:t>
      </w:r>
      <w:r w:rsidR="00006A61" w:rsidRPr="00E64FC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dla </w:t>
      </w:r>
      <w:r w:rsidR="00237F64" w:rsidRPr="00E64FC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Dziec</w:t>
      </w:r>
      <w:r w:rsidR="00006A61" w:rsidRPr="00E64FC6">
        <w:rPr>
          <w:rFonts w:ascii="Times New Roman" w:hAnsi="Times New Roman"/>
          <w:i/>
          <w:iCs/>
          <w:sz w:val="20"/>
          <w:szCs w:val="20"/>
          <w:lang w:eastAsia="pl-PL"/>
        </w:rPr>
        <w:t>i”</w:t>
      </w:r>
      <w:r w:rsidRPr="00E64FC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</w:p>
    <w:p w:rsidR="00CB561D" w:rsidRDefault="00CB561D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A56D6" w:rsidRDefault="00AA56D6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CB561D" w:rsidRPr="00CB561D" w:rsidRDefault="00CB561D" w:rsidP="00271C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Tabela nr 9.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Liczba dzieci z powiatu gostynińskiego umieszczona w placówkach opiekuńczo – wychowawczych w latach 2015-2017.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992"/>
        <w:gridCol w:w="992"/>
        <w:gridCol w:w="1134"/>
      </w:tblGrid>
      <w:tr w:rsidR="007703C5" w:rsidTr="00076E1A">
        <w:tc>
          <w:tcPr>
            <w:tcW w:w="708" w:type="dxa"/>
            <w:shd w:val="clear" w:color="auto" w:fill="FFC000"/>
          </w:tcPr>
          <w:p w:rsid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7703C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Lp.</w:t>
            </w:r>
          </w:p>
          <w:p w:rsidR="007703C5" w:rsidRP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7703C5" w:rsidRDefault="007703C5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CB561D" w:rsidRP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Nazwa </w:t>
            </w:r>
            <w:r w:rsidRPr="00CB561D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placówki</w:t>
            </w:r>
          </w:p>
        </w:tc>
        <w:tc>
          <w:tcPr>
            <w:tcW w:w="992" w:type="dxa"/>
            <w:shd w:val="clear" w:color="auto" w:fill="FFC000"/>
          </w:tcPr>
          <w:p w:rsid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7703C5" w:rsidRP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7703C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FFC000"/>
          </w:tcPr>
          <w:p w:rsid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7703C5" w:rsidRP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7703C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FFC000"/>
          </w:tcPr>
          <w:p w:rsid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7703C5" w:rsidRPr="007703C5" w:rsidRDefault="007703C5" w:rsidP="0077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7703C5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7703C5" w:rsidTr="00CB561D">
        <w:tc>
          <w:tcPr>
            <w:tcW w:w="708" w:type="dxa"/>
          </w:tcPr>
          <w:p w:rsidR="007703C5" w:rsidRPr="00CB561D" w:rsidRDefault="007703C5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7703C5" w:rsidRP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B56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  <w:p w:rsidR="007703C5" w:rsidRPr="00CB561D" w:rsidRDefault="007703C5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</w:rPr>
              <w:t>Powiatowy Zespół Placówek</w:t>
            </w:r>
          </w:p>
          <w:p w:rsid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</w:rPr>
              <w:t>Opiekuńczo-Wychowawcz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ych</w:t>
            </w:r>
          </w:p>
          <w:p w:rsidR="007703C5" w:rsidRP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64FC6">
              <w:rPr>
                <w:rFonts w:ascii="Times New Roman" w:eastAsia="Times New Roman" w:hAnsi="Times New Roman"/>
                <w:iCs/>
                <w:sz w:val="24"/>
                <w:szCs w:val="24"/>
              </w:rPr>
              <w:t>w Gostyninie</w:t>
            </w:r>
          </w:p>
        </w:tc>
        <w:tc>
          <w:tcPr>
            <w:tcW w:w="992" w:type="dxa"/>
          </w:tcPr>
          <w:p w:rsidR="007703C5" w:rsidRDefault="007703C5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CB561D" w:rsidRP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B56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703C5" w:rsidRDefault="007703C5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CB561D" w:rsidRP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03C5" w:rsidRDefault="007703C5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CB561D" w:rsidRPr="00CB561D" w:rsidRDefault="00CB561D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B56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E0923" w:rsidTr="00CB561D">
        <w:tc>
          <w:tcPr>
            <w:tcW w:w="708" w:type="dxa"/>
          </w:tcPr>
          <w:p w:rsidR="002E0923" w:rsidRDefault="002E0923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E0923" w:rsidRP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  <w:p w:rsidR="002E0923" w:rsidRPr="00CB561D" w:rsidRDefault="002E0923" w:rsidP="00271CF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2E0923" w:rsidRDefault="002E0923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2E0923" w:rsidRPr="00E64FC6" w:rsidRDefault="002E0923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Interwencyjny Ośrodek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Preadopcyjny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„Tuli Luli” w Łodzi</w:t>
            </w:r>
          </w:p>
        </w:tc>
        <w:tc>
          <w:tcPr>
            <w:tcW w:w="992" w:type="dxa"/>
          </w:tcPr>
          <w:p w:rsid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E0923" w:rsidRP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E0923" w:rsidRP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2E0923" w:rsidRP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E0923" w:rsidTr="00A53979">
        <w:tc>
          <w:tcPr>
            <w:tcW w:w="5103" w:type="dxa"/>
            <w:gridSpan w:val="2"/>
          </w:tcPr>
          <w:p w:rsidR="002E0923" w:rsidRDefault="002E0923" w:rsidP="00CB5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923" w:rsidRDefault="002E0923" w:rsidP="002E0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07DF9" w:rsidRPr="002E0923" w:rsidRDefault="002E0923" w:rsidP="002E09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5A35B6">
        <w:rPr>
          <w:rFonts w:ascii="Times New Roman" w:hAnsi="Times New Roman"/>
          <w:i/>
          <w:sz w:val="20"/>
          <w:szCs w:val="20"/>
        </w:rPr>
        <w:t>Źródło: dane własne PCPR</w:t>
      </w:r>
    </w:p>
    <w:p w:rsidR="001A45FF" w:rsidRPr="00B23D3D" w:rsidRDefault="001A45FF" w:rsidP="001A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AA56D6" w:rsidRDefault="00AA56D6" w:rsidP="001A4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FC" w:rsidRPr="007F45D2" w:rsidRDefault="00271CFC" w:rsidP="001A4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 xml:space="preserve">Miesięczny koszt utrzymania dziecka w placówkach opiekuńczo-wychowawczych              </w:t>
      </w:r>
      <w:r w:rsidR="001A45FF">
        <w:rPr>
          <w:rFonts w:ascii="Times New Roman" w:hAnsi="Times New Roman"/>
          <w:sz w:val="24"/>
          <w:szCs w:val="24"/>
          <w:lang w:eastAsia="pl-PL"/>
        </w:rPr>
        <w:t xml:space="preserve">na terenie powiatu gostynińskiego 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kształtował się następująco: </w:t>
      </w:r>
    </w:p>
    <w:p w:rsidR="00BE7D9A" w:rsidRDefault="00BE7D9A" w:rsidP="001A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FC" w:rsidRPr="007F45D2" w:rsidRDefault="007F45D2" w:rsidP="001A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rok 2015</w:t>
      </w:r>
    </w:p>
    <w:p w:rsidR="00271CFC" w:rsidRPr="007F45D2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 xml:space="preserve">- PZPOW </w:t>
      </w:r>
      <w:r w:rsidR="009463D2" w:rsidRPr="007F45D2">
        <w:rPr>
          <w:rFonts w:ascii="Times New Roman" w:hAnsi="Times New Roman"/>
          <w:sz w:val="24"/>
          <w:szCs w:val="24"/>
          <w:lang w:eastAsia="pl-PL"/>
        </w:rPr>
        <w:t>miejsca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interwencyjn</w:t>
      </w:r>
      <w:r w:rsidR="00237F64" w:rsidRPr="007F45D2">
        <w:rPr>
          <w:rFonts w:ascii="Times New Roman" w:hAnsi="Times New Roman"/>
          <w:sz w:val="24"/>
          <w:szCs w:val="24"/>
          <w:lang w:eastAsia="pl-PL"/>
        </w:rPr>
        <w:t>e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 xml:space="preserve"> – 3.174,95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zł., </w:t>
      </w:r>
    </w:p>
    <w:p w:rsidR="00271CFC" w:rsidRPr="007F45D2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- PZPOW pl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acówka socjalizacyjna – 3.276,17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zł., </w:t>
      </w:r>
    </w:p>
    <w:p w:rsidR="00237F64" w:rsidRPr="007F45D2" w:rsidRDefault="00237F64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FC" w:rsidRPr="007F45D2" w:rsidRDefault="007F45D2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roku 2016</w:t>
      </w:r>
    </w:p>
    <w:p w:rsidR="00271CFC" w:rsidRPr="007F45D2" w:rsidRDefault="009463D2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- PZPOW miejsca interwencyjne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 xml:space="preserve"> – 3.127.14</w:t>
      </w:r>
      <w:r w:rsidR="00271CFC" w:rsidRPr="007F45D2">
        <w:rPr>
          <w:rFonts w:ascii="Times New Roman" w:hAnsi="Times New Roman"/>
          <w:sz w:val="24"/>
          <w:szCs w:val="24"/>
          <w:lang w:eastAsia="pl-PL"/>
        </w:rPr>
        <w:t xml:space="preserve"> zł., </w:t>
      </w:r>
    </w:p>
    <w:p w:rsidR="00271CFC" w:rsidRPr="007F45D2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- PZPOW pl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acówka socjalizacyjna – 3.381.16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zł.,  </w:t>
      </w:r>
    </w:p>
    <w:p w:rsidR="00E907CD" w:rsidRPr="007F45D2" w:rsidRDefault="00FA2ECB" w:rsidP="00FA2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lastRenderedPageBreak/>
        <w:t xml:space="preserve">- 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Placówka opiekuńczo-wychowawcza „Dom dla Dzieci”– 4</w:t>
      </w:r>
      <w:r w:rsidRPr="007F45D2">
        <w:rPr>
          <w:rFonts w:ascii="Times New Roman" w:hAnsi="Times New Roman"/>
          <w:sz w:val="24"/>
          <w:szCs w:val="24"/>
          <w:lang w:eastAsia="pl-PL"/>
        </w:rPr>
        <w:t>.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331,04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:rsidR="00BE7D9A" w:rsidRDefault="00BE7D9A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CFC" w:rsidRPr="007F45D2" w:rsidRDefault="007F45D2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roku 2017</w:t>
      </w:r>
    </w:p>
    <w:p w:rsidR="00271CFC" w:rsidRPr="007F45D2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 xml:space="preserve">- PZPOW </w:t>
      </w:r>
      <w:r w:rsidR="009463D2" w:rsidRPr="007F45D2">
        <w:rPr>
          <w:rFonts w:ascii="Times New Roman" w:hAnsi="Times New Roman"/>
          <w:sz w:val="24"/>
          <w:szCs w:val="24"/>
          <w:lang w:eastAsia="pl-PL"/>
        </w:rPr>
        <w:t>miejsca interwencyjne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– 3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.454,18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zł., </w:t>
      </w:r>
    </w:p>
    <w:p w:rsidR="00271CFC" w:rsidRPr="007F45D2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>- PZP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OW placówka socjalizacyjna – 3.836,63</w:t>
      </w:r>
      <w:r w:rsidRPr="007F45D2">
        <w:rPr>
          <w:rFonts w:ascii="Times New Roman" w:hAnsi="Times New Roman"/>
          <w:sz w:val="24"/>
          <w:szCs w:val="24"/>
          <w:lang w:eastAsia="pl-PL"/>
        </w:rPr>
        <w:t xml:space="preserve"> zł., </w:t>
      </w:r>
    </w:p>
    <w:p w:rsidR="00FA2ECB" w:rsidRPr="00A11EC8" w:rsidRDefault="00FA2ECB" w:rsidP="007703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7F45D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F45D2" w:rsidRPr="007F45D2">
        <w:rPr>
          <w:rFonts w:ascii="Times New Roman" w:hAnsi="Times New Roman"/>
          <w:sz w:val="24"/>
          <w:szCs w:val="24"/>
          <w:lang w:eastAsia="pl-PL"/>
        </w:rPr>
        <w:t>Placówka opiekuńczo-wychowawcza „Dom dla Dzieci”– 4.589,31 zł</w:t>
      </w:r>
    </w:p>
    <w:p w:rsidR="00271CFC" w:rsidRDefault="00271CFC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6D6" w:rsidRPr="00A11EC8" w:rsidRDefault="00AA56D6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1CFC" w:rsidRPr="00A11EC8" w:rsidRDefault="00BE3BA1" w:rsidP="00271C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placówkach opiekuńczo –</w:t>
      </w:r>
      <w:r w:rsidR="007703C5">
        <w:rPr>
          <w:rFonts w:ascii="Times New Roman" w:hAnsi="Times New Roman"/>
          <w:sz w:val="24"/>
          <w:szCs w:val="24"/>
        </w:rPr>
        <w:t xml:space="preserve"> wychowawczych</w:t>
      </w:r>
      <w:r w:rsidR="00E64FC6" w:rsidRPr="00A11EC8">
        <w:rPr>
          <w:rFonts w:ascii="Times New Roman" w:hAnsi="Times New Roman"/>
          <w:sz w:val="24"/>
          <w:szCs w:val="24"/>
        </w:rPr>
        <w:t xml:space="preserve"> w latach 2015- 2017</w:t>
      </w:r>
      <w:r w:rsidR="00271CFC" w:rsidRPr="00A11EC8">
        <w:rPr>
          <w:rFonts w:ascii="Times New Roman" w:hAnsi="Times New Roman"/>
          <w:sz w:val="24"/>
          <w:szCs w:val="24"/>
        </w:rPr>
        <w:t xml:space="preserve"> przebywali wychowankowie z </w:t>
      </w:r>
      <w:r>
        <w:rPr>
          <w:rFonts w:ascii="Times New Roman" w:hAnsi="Times New Roman"/>
          <w:sz w:val="24"/>
          <w:szCs w:val="24"/>
        </w:rPr>
        <w:t>następujących powiatów</w:t>
      </w:r>
      <w:r w:rsidR="00271CFC" w:rsidRPr="00A11EC8">
        <w:rPr>
          <w:rFonts w:ascii="Times New Roman" w:hAnsi="Times New Roman"/>
          <w:sz w:val="24"/>
          <w:szCs w:val="24"/>
        </w:rPr>
        <w:t>:</w:t>
      </w:r>
    </w:p>
    <w:p w:rsidR="00271CFC" w:rsidRPr="00A11EC8" w:rsidRDefault="00271CFC" w:rsidP="00271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CFC" w:rsidRPr="00A11EC8" w:rsidRDefault="002E0923" w:rsidP="000753BB">
      <w:pPr>
        <w:spacing w:after="0"/>
        <w:ind w:left="1260" w:hanging="12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10</w:t>
      </w:r>
      <w:r w:rsidR="00271CFC" w:rsidRPr="00A11EC8">
        <w:rPr>
          <w:rFonts w:ascii="Times New Roman" w:hAnsi="Times New Roman"/>
          <w:sz w:val="24"/>
          <w:szCs w:val="24"/>
        </w:rPr>
        <w:t>.</w:t>
      </w:r>
      <w:r w:rsidR="00B03646" w:rsidRPr="00B0364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="00B03646" w:rsidRPr="00006A61">
        <w:rPr>
          <w:rFonts w:ascii="Times New Roman" w:hAnsi="Times New Roman"/>
          <w:i/>
          <w:iCs/>
          <w:sz w:val="24"/>
          <w:szCs w:val="24"/>
          <w:lang w:eastAsia="pl-PL"/>
        </w:rPr>
        <w:t>Liczba dzieci przebywających w  placówkach opiekuńczo-wychowawczyc</w:t>
      </w:r>
      <w:r w:rsidR="00AC67B6">
        <w:rPr>
          <w:rFonts w:ascii="Times New Roman" w:hAnsi="Times New Roman"/>
          <w:i/>
          <w:iCs/>
          <w:sz w:val="24"/>
          <w:szCs w:val="24"/>
          <w:lang w:eastAsia="pl-PL"/>
        </w:rPr>
        <w:t>h                    w latach 2</w:t>
      </w:r>
      <w:r w:rsidR="00B03646" w:rsidRPr="00006A61">
        <w:rPr>
          <w:rFonts w:ascii="Times New Roman" w:hAnsi="Times New Roman"/>
          <w:i/>
          <w:iCs/>
          <w:sz w:val="24"/>
          <w:szCs w:val="24"/>
          <w:lang w:eastAsia="pl-PL"/>
        </w:rPr>
        <w:t>015 – 2017</w:t>
      </w:r>
      <w:r w:rsidR="00BE3BA1">
        <w:rPr>
          <w:rFonts w:ascii="Times New Roman" w:hAnsi="Times New Roman"/>
          <w:i/>
          <w:sz w:val="24"/>
          <w:szCs w:val="24"/>
        </w:rPr>
        <w:t xml:space="preserve"> z </w:t>
      </w:r>
      <w:r w:rsidR="00271CFC" w:rsidRPr="00A11EC8">
        <w:rPr>
          <w:rFonts w:ascii="Times New Roman" w:hAnsi="Times New Roman"/>
          <w:i/>
          <w:sz w:val="24"/>
          <w:szCs w:val="24"/>
        </w:rPr>
        <w:t>powiatów.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35"/>
        <w:gridCol w:w="1841"/>
        <w:gridCol w:w="1841"/>
        <w:gridCol w:w="1355"/>
      </w:tblGrid>
      <w:tr w:rsidR="00271CFC" w:rsidRPr="00A11EC8" w:rsidTr="00416D4A">
        <w:trPr>
          <w:trHeight w:hRule="exact" w:val="531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A11EC8" w:rsidRDefault="00271CFC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Lp.</w:t>
            </w:r>
          </w:p>
          <w:p w:rsidR="00271CFC" w:rsidRPr="00A11EC8" w:rsidRDefault="00271CFC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A11EC8" w:rsidRDefault="00271CFC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Powiat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A11EC8" w:rsidRDefault="00E64FC6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2015</w:t>
            </w:r>
            <w:r w:rsidR="00271CFC"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A11EC8" w:rsidRDefault="00E64FC6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2016</w:t>
            </w:r>
            <w:r w:rsidR="00271CFC"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71CFC" w:rsidRPr="00A11EC8" w:rsidRDefault="00E64FC6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2017</w:t>
            </w:r>
            <w:r w:rsidR="00271CFC"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rok</w:t>
            </w:r>
          </w:p>
        </w:tc>
      </w:tr>
      <w:tr w:rsidR="00BE3BA1" w:rsidRPr="00A11EC8" w:rsidTr="00416D4A">
        <w:trPr>
          <w:trHeight w:hRule="exact" w:val="34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BE3BA1" w:rsidRPr="00BE7D9A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7D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1.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BE3BA1" w:rsidRPr="00BE7D9A" w:rsidRDefault="00BE3BA1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7D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Gostyniński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BE3BA1" w:rsidRPr="00BE7D9A" w:rsidRDefault="00BE3BA1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7D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BE3BA1" w:rsidRPr="00BE7D9A" w:rsidRDefault="00BE3BA1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7D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27</w:t>
            </w:r>
          </w:p>
        </w:tc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BA1" w:rsidRPr="00BE7D9A" w:rsidRDefault="00BE3BA1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E7D9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16</w:t>
            </w:r>
          </w:p>
        </w:tc>
      </w:tr>
      <w:tr w:rsidR="00271CFC" w:rsidRPr="00A11EC8" w:rsidTr="00416D4A">
        <w:trPr>
          <w:trHeight w:hRule="exact" w:val="340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Ż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yrardowski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</w:tr>
      <w:tr w:rsidR="00271CFC" w:rsidRPr="00A11EC8" w:rsidTr="00416D4A">
        <w:trPr>
          <w:trHeight w:hRule="exact" w:val="274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A56D6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Warszawski </w:t>
            </w:r>
            <w:r w:rsidR="00A11EC8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Z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achodni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</w:p>
        </w:tc>
      </w:tr>
      <w:tr w:rsidR="00271CFC" w:rsidRPr="00A11EC8" w:rsidTr="00416D4A">
        <w:trPr>
          <w:trHeight w:hRule="exact" w:val="278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P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łocki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1841" w:type="dxa"/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</w:tr>
      <w:tr w:rsidR="00271CFC" w:rsidRPr="00A11EC8" w:rsidTr="00416D4A">
        <w:trPr>
          <w:trHeight w:hRule="exact" w:val="268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B03646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Ł</w:t>
            </w:r>
            <w:r w:rsidR="00E64FC6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ęczycki</w:t>
            </w:r>
          </w:p>
        </w:tc>
        <w:tc>
          <w:tcPr>
            <w:tcW w:w="1841" w:type="dxa"/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271CFC" w:rsidRPr="00A11EC8" w:rsidTr="00416D4A">
        <w:trPr>
          <w:trHeight w:hRule="exact" w:val="286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Golub D</w:t>
            </w:r>
            <w:r w:rsidR="00E64FC6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obrzyń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416D4A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A11EC8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Ł</w:t>
            </w:r>
            <w:r w:rsidR="00E64FC6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owicki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Z</w:t>
            </w:r>
            <w:r w:rsidR="00E64FC6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gierski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271CFC" w:rsidRPr="00A11EC8" w:rsidRDefault="00E64FC6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Ł</w:t>
            </w:r>
            <w:r w:rsidR="00B03646">
              <w:rPr>
                <w:rFonts w:ascii="Times New Roman" w:eastAsia="Times New Roman" w:hAnsi="Times New Roman" w:cs="Calibri"/>
                <w:sz w:val="24"/>
                <w:szCs w:val="24"/>
              </w:rPr>
              <w:t>ó</w:t>
            </w:r>
            <w:r w:rsidR="00E64FC6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dzki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Ż</w:t>
            </w:r>
            <w:r w:rsidR="00416D4A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uromiński</w:t>
            </w:r>
          </w:p>
        </w:tc>
        <w:tc>
          <w:tcPr>
            <w:tcW w:w="1841" w:type="dxa"/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B</w:t>
            </w:r>
            <w:r w:rsidR="00416D4A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rzeziński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P</w:t>
            </w:r>
            <w:r w:rsidR="00B03646">
              <w:rPr>
                <w:rFonts w:ascii="Times New Roman" w:eastAsia="Times New Roman" w:hAnsi="Times New Roman" w:cs="Calibri"/>
                <w:sz w:val="24"/>
                <w:szCs w:val="24"/>
              </w:rPr>
              <w:t>r</w:t>
            </w:r>
            <w:r w:rsidR="00416D4A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uszkowski</w:t>
            </w:r>
          </w:p>
        </w:tc>
        <w:tc>
          <w:tcPr>
            <w:tcW w:w="1841" w:type="dxa"/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13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K</w:t>
            </w:r>
            <w:r w:rsidR="00416D4A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utnow</w:t>
            </w:r>
            <w:r w:rsidR="00B03646">
              <w:rPr>
                <w:rFonts w:ascii="Times New Roman" w:eastAsia="Times New Roman" w:hAnsi="Times New Roman" w:cs="Calibri"/>
                <w:sz w:val="24"/>
                <w:szCs w:val="24"/>
              </w:rPr>
              <w:t>s</w:t>
            </w:r>
            <w:r w:rsidR="00416D4A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ki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71CFC" w:rsidRPr="00A11EC8" w:rsidRDefault="00A11EC8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Ś</w:t>
            </w:r>
            <w:r w:rsidR="00B03646">
              <w:rPr>
                <w:rFonts w:ascii="Times New Roman" w:eastAsia="Times New Roman" w:hAnsi="Times New Roman" w:cs="Calibri"/>
                <w:sz w:val="24"/>
                <w:szCs w:val="24"/>
              </w:rPr>
              <w:t>r</w:t>
            </w:r>
            <w:r w:rsidR="00416D4A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emski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271CFC" w:rsidRPr="00A11EC8" w:rsidRDefault="00416D4A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Łódź-Widzew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left w:val="single" w:sz="12" w:space="0" w:color="auto"/>
              <w:bottom w:val="single" w:sz="2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16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center"/>
          </w:tcPr>
          <w:p w:rsidR="00271CFC" w:rsidRPr="00A11EC8" w:rsidRDefault="00416D4A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Sierpecki</w:t>
            </w:r>
          </w:p>
        </w:tc>
        <w:tc>
          <w:tcPr>
            <w:tcW w:w="1841" w:type="dxa"/>
            <w:tcBorders>
              <w:bottom w:val="single" w:sz="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bottom w:val="single" w:sz="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</w:tr>
      <w:tr w:rsidR="00271CFC" w:rsidRPr="00A11EC8" w:rsidTr="00416D4A">
        <w:trPr>
          <w:trHeight w:hRule="exact" w:val="291"/>
          <w:jc w:val="center"/>
        </w:trPr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271CFC" w:rsidRPr="00A11EC8" w:rsidRDefault="00BE3BA1" w:rsidP="00C30570">
            <w:pPr>
              <w:spacing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</w:t>
            </w:r>
            <w:r w:rsidR="00271CFC"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71CFC" w:rsidRPr="00A11EC8" w:rsidRDefault="00416D4A" w:rsidP="00A11EC8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Płońsk</w:t>
            </w:r>
            <w:r w:rsidR="00B03646">
              <w:rPr>
                <w:rFonts w:ascii="Times New Roman" w:eastAsia="Times New Roman" w:hAnsi="Times New Roman" w:cs="Calibri"/>
                <w:sz w:val="24"/>
                <w:szCs w:val="24"/>
              </w:rPr>
              <w:t>i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CFC" w:rsidRPr="00A11EC8" w:rsidRDefault="00416D4A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</w:tr>
      <w:tr w:rsidR="00271CFC" w:rsidRPr="00A11EC8" w:rsidTr="00416D4A">
        <w:trPr>
          <w:trHeight w:hRule="exact" w:val="567"/>
          <w:jc w:val="center"/>
        </w:trPr>
        <w:tc>
          <w:tcPr>
            <w:tcW w:w="3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71CFC" w:rsidRPr="00A11EC8" w:rsidRDefault="00271CFC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1EC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Razem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271CFC" w:rsidRPr="00A11EC8" w:rsidRDefault="007703C5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74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271CFC" w:rsidRPr="00A11EC8" w:rsidRDefault="007703C5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75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CFC" w:rsidRPr="00A11EC8" w:rsidRDefault="007703C5" w:rsidP="00C30570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63</w:t>
            </w:r>
          </w:p>
        </w:tc>
      </w:tr>
    </w:tbl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A11EC8">
        <w:rPr>
          <w:rFonts w:ascii="Times New Roman" w:hAnsi="Times New Roman"/>
          <w:i/>
          <w:sz w:val="20"/>
          <w:szCs w:val="20"/>
          <w:lang w:eastAsia="pl-PL"/>
        </w:rPr>
        <w:lastRenderedPageBreak/>
        <w:t xml:space="preserve">         Źródło: dane PZPO-W w Gostyninie</w:t>
      </w:r>
      <w:r w:rsidR="00B03646">
        <w:rPr>
          <w:rFonts w:ascii="Times New Roman" w:hAnsi="Times New Roman"/>
          <w:i/>
          <w:sz w:val="20"/>
          <w:szCs w:val="20"/>
          <w:lang w:eastAsia="pl-PL"/>
        </w:rPr>
        <w:t>, „Dom dla Dzieci”</w:t>
      </w:r>
    </w:p>
    <w:p w:rsidR="00A11EC8" w:rsidRDefault="00A11EC8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:rsidR="00A11EC8" w:rsidRPr="00AA56D6" w:rsidRDefault="007703C5" w:rsidP="00AA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A56D6">
        <w:rPr>
          <w:rFonts w:ascii="Times New Roman" w:hAnsi="Times New Roman"/>
          <w:b/>
          <w:sz w:val="24"/>
          <w:szCs w:val="24"/>
          <w:lang w:eastAsia="pl-PL"/>
        </w:rPr>
        <w:t xml:space="preserve">Aktualnie w Powiatowym Zespole Placówek Opiekuńczo – Wychowawczych </w:t>
      </w:r>
      <w:r w:rsidR="00AA56D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</w:t>
      </w:r>
      <w:r w:rsidRPr="00AA56D6">
        <w:rPr>
          <w:rFonts w:ascii="Times New Roman" w:hAnsi="Times New Roman"/>
          <w:b/>
          <w:sz w:val="24"/>
          <w:szCs w:val="24"/>
          <w:lang w:eastAsia="pl-PL"/>
        </w:rPr>
        <w:t>w Gostyninie przebywa 48 wychowanków ( socjalizacja – 43</w:t>
      </w:r>
      <w:r w:rsidR="00BE7D9A" w:rsidRPr="00AA56D6">
        <w:rPr>
          <w:rFonts w:ascii="Times New Roman" w:hAnsi="Times New Roman"/>
          <w:b/>
          <w:sz w:val="24"/>
          <w:szCs w:val="24"/>
          <w:lang w:eastAsia="pl-PL"/>
        </w:rPr>
        <w:t xml:space="preserve"> wychowanków</w:t>
      </w:r>
      <w:r w:rsidRPr="00AA56D6">
        <w:rPr>
          <w:rFonts w:ascii="Times New Roman" w:hAnsi="Times New Roman"/>
          <w:b/>
          <w:sz w:val="24"/>
          <w:szCs w:val="24"/>
          <w:lang w:eastAsia="pl-PL"/>
        </w:rPr>
        <w:t xml:space="preserve">, interwencja – 5 </w:t>
      </w:r>
      <w:r w:rsidR="00BE7D9A" w:rsidRPr="00AA56D6">
        <w:rPr>
          <w:rFonts w:ascii="Times New Roman" w:hAnsi="Times New Roman"/>
          <w:b/>
          <w:sz w:val="24"/>
          <w:szCs w:val="24"/>
          <w:lang w:eastAsia="pl-PL"/>
        </w:rPr>
        <w:t xml:space="preserve">wychowanków </w:t>
      </w:r>
      <w:r w:rsidRPr="00AA56D6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BE7D9A" w:rsidRPr="00AA56D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71CFC" w:rsidRPr="00B01D08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A56D6" w:rsidRDefault="00AA56D6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56D6" w:rsidRDefault="00AA56D6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56D6" w:rsidRDefault="00AA56D6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56D6" w:rsidRDefault="00AA56D6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56D6" w:rsidRDefault="00AA56D6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1CFC" w:rsidRPr="002E3934" w:rsidRDefault="00271CFC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2E3934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IMIT RODZIN ZASTĘPCZYCH  W </w:t>
      </w:r>
      <w:r w:rsidR="00B01D08">
        <w:rPr>
          <w:rFonts w:ascii="Times New Roman" w:hAnsi="Times New Roman"/>
          <w:b/>
          <w:bCs/>
          <w:sz w:val="24"/>
          <w:szCs w:val="24"/>
        </w:rPr>
        <w:t xml:space="preserve"> LATACH 2018-2020</w:t>
      </w:r>
    </w:p>
    <w:p w:rsidR="0093575B" w:rsidRDefault="0093575B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1CFC" w:rsidRPr="00670360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A2020A">
        <w:rPr>
          <w:rFonts w:ascii="Times New Roman" w:hAnsi="Times New Roman"/>
          <w:sz w:val="24"/>
          <w:szCs w:val="24"/>
        </w:rPr>
        <w:t xml:space="preserve">danych </w:t>
      </w:r>
      <w:r>
        <w:rPr>
          <w:rFonts w:ascii="Times New Roman" w:hAnsi="Times New Roman"/>
          <w:sz w:val="24"/>
          <w:szCs w:val="24"/>
        </w:rPr>
        <w:t xml:space="preserve">uzyskanych z ośrodków pomocy społecznej </w:t>
      </w:r>
      <w:r w:rsidRPr="00A2020A">
        <w:rPr>
          <w:rFonts w:ascii="Times New Roman" w:hAnsi="Times New Roman"/>
          <w:sz w:val="24"/>
          <w:szCs w:val="24"/>
        </w:rPr>
        <w:t xml:space="preserve">funkcjonujących w powiecie </w:t>
      </w:r>
      <w:r>
        <w:rPr>
          <w:rFonts w:ascii="Times New Roman" w:hAnsi="Times New Roman"/>
          <w:sz w:val="24"/>
          <w:szCs w:val="24"/>
        </w:rPr>
        <w:t xml:space="preserve">gostynińskim, </w:t>
      </w:r>
      <w:r w:rsidRPr="00A2020A">
        <w:rPr>
          <w:rFonts w:ascii="Times New Roman" w:hAnsi="Times New Roman"/>
          <w:sz w:val="24"/>
          <w:szCs w:val="24"/>
        </w:rPr>
        <w:t xml:space="preserve">sporządzono analizę </w:t>
      </w:r>
      <w:r>
        <w:rPr>
          <w:rFonts w:ascii="Times New Roman" w:hAnsi="Times New Roman"/>
          <w:sz w:val="24"/>
          <w:szCs w:val="24"/>
        </w:rPr>
        <w:t>liczby dzieci</w:t>
      </w:r>
      <w:r w:rsidRPr="00A2020A">
        <w:rPr>
          <w:rFonts w:ascii="Times New Roman" w:hAnsi="Times New Roman"/>
          <w:sz w:val="24"/>
          <w:szCs w:val="24"/>
        </w:rPr>
        <w:t xml:space="preserve"> zagrożonych umieszczeniem poza środowiskiem rodzinnym. </w:t>
      </w:r>
    </w:p>
    <w:p w:rsidR="003D770A" w:rsidRDefault="003D770A" w:rsidP="00271CFC">
      <w:pPr>
        <w:pStyle w:val="Default"/>
      </w:pPr>
    </w:p>
    <w:p w:rsidR="00AA56D6" w:rsidRDefault="00AA56D6" w:rsidP="00271CFC">
      <w:pPr>
        <w:pStyle w:val="Default"/>
      </w:pPr>
    </w:p>
    <w:p w:rsidR="00AA56D6" w:rsidRDefault="00AA56D6" w:rsidP="00271CFC">
      <w:pPr>
        <w:pStyle w:val="Default"/>
      </w:pPr>
    </w:p>
    <w:p w:rsidR="00271CFC" w:rsidRPr="0027730F" w:rsidRDefault="00271CFC" w:rsidP="00271CFC">
      <w:pPr>
        <w:pStyle w:val="Default"/>
        <w:rPr>
          <w:bCs/>
          <w:i/>
          <w:iCs/>
        </w:rPr>
      </w:pPr>
      <w:r>
        <w:t>Tabela nr 1</w:t>
      </w:r>
      <w:r w:rsidR="002E0923">
        <w:t>1</w:t>
      </w:r>
      <w:r w:rsidRPr="007B7D14">
        <w:t xml:space="preserve">. </w:t>
      </w:r>
      <w:r w:rsidRPr="0027730F">
        <w:rPr>
          <w:bCs/>
          <w:i/>
          <w:iCs/>
        </w:rPr>
        <w:t>Rodziny zagrożone odebraniem dzieci w 201</w:t>
      </w:r>
      <w:r w:rsidR="00B01D08">
        <w:rPr>
          <w:bCs/>
          <w:i/>
          <w:iCs/>
        </w:rPr>
        <w:t>8</w:t>
      </w:r>
      <w:r w:rsidRPr="0027730F">
        <w:rPr>
          <w:bCs/>
          <w:i/>
          <w:iCs/>
        </w:rPr>
        <w:t xml:space="preserve"> roku z podziałem na gminy </w:t>
      </w:r>
    </w:p>
    <w:p w:rsidR="00271CFC" w:rsidRPr="00405354" w:rsidRDefault="00271CFC" w:rsidP="00271CFC">
      <w:pPr>
        <w:pStyle w:val="Default"/>
        <w:rPr>
          <w:bCs/>
          <w:i/>
          <w:iCs/>
        </w:rPr>
      </w:pPr>
      <w:r>
        <w:rPr>
          <w:bCs/>
          <w:i/>
          <w:iCs/>
        </w:rPr>
        <w:t xml:space="preserve">                     </w:t>
      </w:r>
      <w:r w:rsidRPr="0027730F">
        <w:rPr>
          <w:bCs/>
          <w:i/>
          <w:iCs/>
        </w:rPr>
        <w:t>powiatu gostynińskiego</w:t>
      </w:r>
      <w:r w:rsidR="00B03646">
        <w:rPr>
          <w:i/>
          <w:iCs/>
        </w:rPr>
        <w:t xml:space="preserve"> (wg </w:t>
      </w:r>
      <w:r w:rsidRPr="0027730F">
        <w:rPr>
          <w:i/>
          <w:iCs/>
        </w:rPr>
        <w:t>danych uzyskanych z ośrodków pomocy społecznej).</w:t>
      </w:r>
    </w:p>
    <w:tbl>
      <w:tblPr>
        <w:tblStyle w:val="Tabela-Siatka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727"/>
        <w:gridCol w:w="2977"/>
        <w:gridCol w:w="2410"/>
        <w:gridCol w:w="2268"/>
      </w:tblGrid>
      <w:tr w:rsidR="00271CFC" w:rsidTr="00C30570"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1CFC" w:rsidRPr="003D770A" w:rsidRDefault="00271CFC" w:rsidP="00C30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1CFC" w:rsidRPr="003D770A" w:rsidRDefault="00271CFC" w:rsidP="00C30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Miasto/gmina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Liczba rodzin zagrożonych odebraniem dziecka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71CFC" w:rsidRDefault="00271CFC" w:rsidP="001E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Liczba dzieci</w:t>
            </w:r>
          </w:p>
          <w:p w:rsidR="001E6ADE" w:rsidRDefault="001E6ADE" w:rsidP="001E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zagrożonych umieszczeniem</w:t>
            </w:r>
          </w:p>
          <w:p w:rsidR="001E6ADE" w:rsidRPr="003D770A" w:rsidRDefault="001E6ADE" w:rsidP="001E6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pieczy </w:t>
            </w:r>
            <w:r w:rsidR="00AF2B2C">
              <w:rPr>
                <w:rFonts w:ascii="Times New Roman" w:hAnsi="Times New Roman"/>
                <w:b/>
                <w:bCs/>
                <w:sz w:val="24"/>
                <w:szCs w:val="24"/>
              </w:rPr>
              <w:t>zastępczej</w:t>
            </w:r>
          </w:p>
        </w:tc>
      </w:tr>
      <w:tr w:rsidR="00271CFC" w:rsidTr="00C30570"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71CFC" w:rsidRPr="001E6ADE" w:rsidRDefault="00271CFC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6A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Miasto-Gostynin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71CFC" w:rsidRPr="001E6ADE" w:rsidRDefault="001E6ADE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A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271CFC" w:rsidRPr="001E6ADE" w:rsidRDefault="001E6ADE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A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71CFC" w:rsidTr="00C30570">
        <w:tc>
          <w:tcPr>
            <w:tcW w:w="727" w:type="dxa"/>
            <w:tcBorders>
              <w:left w:val="single" w:sz="12" w:space="0" w:color="auto"/>
            </w:tcBorders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Cs/>
                <w:sz w:val="24"/>
                <w:szCs w:val="24"/>
              </w:rPr>
              <w:t>Gmina Gostynin</w:t>
            </w:r>
          </w:p>
        </w:tc>
        <w:tc>
          <w:tcPr>
            <w:tcW w:w="2410" w:type="dxa"/>
          </w:tcPr>
          <w:p w:rsidR="00271CFC" w:rsidRPr="003D770A" w:rsidRDefault="00B01D08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71CFC" w:rsidRPr="003D770A" w:rsidRDefault="00B01D08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1CFC" w:rsidTr="00C30570">
        <w:tc>
          <w:tcPr>
            <w:tcW w:w="727" w:type="dxa"/>
            <w:tcBorders>
              <w:left w:val="single" w:sz="12" w:space="0" w:color="auto"/>
            </w:tcBorders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71CFC" w:rsidRPr="001E6ADE" w:rsidRDefault="00271CFC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6A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Gmina Pacyna</w:t>
            </w:r>
          </w:p>
        </w:tc>
        <w:tc>
          <w:tcPr>
            <w:tcW w:w="2410" w:type="dxa"/>
          </w:tcPr>
          <w:p w:rsidR="00271CFC" w:rsidRPr="001E6ADE" w:rsidRDefault="001E6ADE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A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71CFC" w:rsidRPr="001E6ADE" w:rsidRDefault="001E6ADE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AD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71CFC" w:rsidTr="00C30570">
        <w:tc>
          <w:tcPr>
            <w:tcW w:w="727" w:type="dxa"/>
            <w:tcBorders>
              <w:left w:val="single" w:sz="12" w:space="0" w:color="auto"/>
            </w:tcBorders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71CFC" w:rsidRPr="003D770A" w:rsidRDefault="00B01D08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Miasto i </w:t>
            </w:r>
            <w:r w:rsidR="00271CFC" w:rsidRPr="003D770A">
              <w:rPr>
                <w:rFonts w:ascii="Times New Roman" w:hAnsi="Times New Roman"/>
                <w:bCs/>
                <w:sz w:val="24"/>
                <w:szCs w:val="24"/>
              </w:rPr>
              <w:t>Gmina Sanniki</w:t>
            </w:r>
          </w:p>
        </w:tc>
        <w:tc>
          <w:tcPr>
            <w:tcW w:w="2410" w:type="dxa"/>
          </w:tcPr>
          <w:p w:rsidR="00271CFC" w:rsidRPr="003D770A" w:rsidRDefault="00B01D08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71CFC" w:rsidRPr="003D770A" w:rsidRDefault="00B01D08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1CFC" w:rsidTr="00C30570"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71CFC" w:rsidRPr="001A45FF" w:rsidRDefault="00271CFC" w:rsidP="00C305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5FF">
              <w:rPr>
                <w:rFonts w:ascii="Times New Roman" w:hAnsi="Times New Roman"/>
                <w:bCs/>
                <w:sz w:val="24"/>
                <w:szCs w:val="24"/>
              </w:rPr>
              <w:t>Gmina Szczawin Kościelny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71CFC" w:rsidRPr="001A45FF" w:rsidRDefault="00AA56D6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71CFC" w:rsidRPr="001A45FF" w:rsidRDefault="00AA56D6" w:rsidP="001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71CFC" w:rsidTr="00C30570">
        <w:tc>
          <w:tcPr>
            <w:tcW w:w="37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CFC" w:rsidRPr="003D770A" w:rsidRDefault="00271CFC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0A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CFC" w:rsidRPr="003D770A" w:rsidRDefault="00AA56D6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CFC" w:rsidRPr="003D770A" w:rsidRDefault="00AA56D6" w:rsidP="00C305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71CFC" w:rsidRDefault="00271CFC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</w:t>
      </w:r>
      <w:r w:rsidRPr="00F33FA6">
        <w:rPr>
          <w:rFonts w:ascii="Times New Roman" w:hAnsi="Times New Roman"/>
          <w:i/>
          <w:iCs/>
          <w:sz w:val="20"/>
          <w:szCs w:val="20"/>
        </w:rPr>
        <w:t>Źródło: dane uzyskane</w:t>
      </w:r>
      <w:r w:rsidR="00B0364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33FA6">
        <w:rPr>
          <w:rFonts w:ascii="Times New Roman" w:hAnsi="Times New Roman"/>
          <w:i/>
          <w:iCs/>
          <w:sz w:val="20"/>
          <w:szCs w:val="20"/>
        </w:rPr>
        <w:t xml:space="preserve"> z ośrodków pomocy społecznej</w:t>
      </w:r>
    </w:p>
    <w:p w:rsidR="00271CFC" w:rsidRDefault="00271CFC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271CFC" w:rsidRPr="008D3628" w:rsidRDefault="00271CFC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71CFC" w:rsidRPr="00B01D08" w:rsidRDefault="00271CFC" w:rsidP="00B01D08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</w:t>
      </w:r>
      <w:r w:rsidRPr="00A2020A">
        <w:rPr>
          <w:rFonts w:ascii="Times New Roman" w:hAnsi="Times New Roman"/>
          <w:sz w:val="24"/>
          <w:szCs w:val="24"/>
        </w:rPr>
        <w:t xml:space="preserve">odziny </w:t>
      </w:r>
      <w:r>
        <w:rPr>
          <w:rFonts w:ascii="Times New Roman" w:hAnsi="Times New Roman"/>
          <w:sz w:val="24"/>
          <w:szCs w:val="24"/>
        </w:rPr>
        <w:t>wskazane przez gminy objęte są pomocą asystentów rodziny z</w:t>
      </w:r>
      <w:r w:rsidRPr="00A2020A">
        <w:rPr>
          <w:rFonts w:ascii="Times New Roman" w:hAnsi="Times New Roman"/>
          <w:sz w:val="24"/>
          <w:szCs w:val="24"/>
        </w:rPr>
        <w:t xml:space="preserve"> ośrodków pomocy społecznej, pedago</w:t>
      </w:r>
      <w:r>
        <w:rPr>
          <w:rFonts w:ascii="Times New Roman" w:hAnsi="Times New Roman"/>
          <w:sz w:val="24"/>
          <w:szCs w:val="24"/>
        </w:rPr>
        <w:t xml:space="preserve">gów </w:t>
      </w:r>
      <w:r w:rsidRPr="00A2020A">
        <w:rPr>
          <w:rFonts w:ascii="Times New Roman" w:hAnsi="Times New Roman"/>
          <w:sz w:val="24"/>
          <w:szCs w:val="24"/>
        </w:rPr>
        <w:t>szkoln</w:t>
      </w:r>
      <w:r>
        <w:rPr>
          <w:rFonts w:ascii="Times New Roman" w:hAnsi="Times New Roman"/>
          <w:sz w:val="24"/>
          <w:szCs w:val="24"/>
        </w:rPr>
        <w:t>ych</w:t>
      </w:r>
      <w:r w:rsidRPr="00A202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oraz w niektórych przypadkach nadzorem kuratorskim. Ustawa o wspieraniu rodziny i systemie pieczy zastępczej </w:t>
      </w:r>
      <w:r w:rsidRPr="00A2020A">
        <w:rPr>
          <w:rFonts w:ascii="Times New Roman" w:hAnsi="Times New Roman"/>
          <w:sz w:val="24"/>
          <w:szCs w:val="24"/>
        </w:rPr>
        <w:t>na poziomie gmin</w:t>
      </w:r>
      <w:r>
        <w:rPr>
          <w:rFonts w:ascii="Times New Roman" w:hAnsi="Times New Roman"/>
          <w:sz w:val="24"/>
          <w:szCs w:val="24"/>
        </w:rPr>
        <w:t xml:space="preserve"> wprowadziła do pracy z rodziną -</w:t>
      </w:r>
      <w:r w:rsidRPr="00A2020A">
        <w:rPr>
          <w:rFonts w:ascii="Times New Roman" w:hAnsi="Times New Roman"/>
          <w:sz w:val="24"/>
          <w:szCs w:val="24"/>
        </w:rPr>
        <w:t xml:space="preserve"> asystenta rodziny</w:t>
      </w:r>
      <w:r>
        <w:rPr>
          <w:rFonts w:ascii="Times New Roman" w:hAnsi="Times New Roman"/>
          <w:sz w:val="24"/>
          <w:szCs w:val="24"/>
        </w:rPr>
        <w:t xml:space="preserve">. </w:t>
      </w:r>
      <w:r w:rsidR="00B01D08">
        <w:rPr>
          <w:rFonts w:ascii="Times New Roman" w:hAnsi="Times New Roman"/>
          <w:sz w:val="24"/>
          <w:szCs w:val="24"/>
        </w:rPr>
        <w:t>W latach 2015-2017</w:t>
      </w:r>
      <w:r w:rsidRPr="00C30570">
        <w:rPr>
          <w:rFonts w:ascii="Times New Roman" w:hAnsi="Times New Roman"/>
          <w:sz w:val="24"/>
          <w:szCs w:val="24"/>
        </w:rPr>
        <w:t xml:space="preserve"> asystenci rodziny byli zatr</w:t>
      </w:r>
      <w:r w:rsidR="00105567">
        <w:rPr>
          <w:rFonts w:ascii="Times New Roman" w:hAnsi="Times New Roman"/>
          <w:sz w:val="24"/>
          <w:szCs w:val="24"/>
        </w:rPr>
        <w:t>udnieni w następujących gminach:</w:t>
      </w:r>
      <w:r w:rsidRPr="00C30570">
        <w:rPr>
          <w:rFonts w:ascii="Times New Roman" w:hAnsi="Times New Roman"/>
          <w:sz w:val="24"/>
          <w:szCs w:val="24"/>
        </w:rPr>
        <w:t xml:space="preserve"> gm. </w:t>
      </w:r>
      <w:r w:rsidR="00B01D08">
        <w:rPr>
          <w:rFonts w:ascii="Times New Roman" w:hAnsi="Times New Roman"/>
          <w:sz w:val="24"/>
          <w:szCs w:val="24"/>
        </w:rPr>
        <w:t xml:space="preserve">Sanniki, </w:t>
      </w:r>
      <w:r w:rsidRPr="00C30570">
        <w:rPr>
          <w:rFonts w:ascii="Times New Roman" w:hAnsi="Times New Roman"/>
          <w:sz w:val="24"/>
          <w:szCs w:val="24"/>
        </w:rPr>
        <w:t>Pacyna, Gostynin, Szczawin Kościelny, Miasto Gostynin.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A2020A">
        <w:rPr>
          <w:rFonts w:ascii="Times New Roman" w:hAnsi="Times New Roman"/>
          <w:sz w:val="24"/>
          <w:szCs w:val="24"/>
        </w:rPr>
        <w:t xml:space="preserve">adaniem </w:t>
      </w:r>
      <w:r>
        <w:rPr>
          <w:rFonts w:ascii="Times New Roman" w:hAnsi="Times New Roman"/>
          <w:sz w:val="24"/>
          <w:szCs w:val="24"/>
        </w:rPr>
        <w:t xml:space="preserve">asystenta jest </w:t>
      </w:r>
      <w:r w:rsidRPr="00A2020A">
        <w:rPr>
          <w:rFonts w:ascii="Times New Roman" w:hAnsi="Times New Roman"/>
          <w:sz w:val="24"/>
          <w:szCs w:val="24"/>
        </w:rPr>
        <w:t xml:space="preserve">praca z rodziną przeżywającą trudności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2020A">
        <w:rPr>
          <w:rFonts w:ascii="Times New Roman" w:hAnsi="Times New Roman"/>
          <w:sz w:val="24"/>
          <w:szCs w:val="24"/>
        </w:rPr>
        <w:t xml:space="preserve">w wypełnianiu funkcji opiekuńczo–wychowawczych w celu przywrócenia rodzinie zdolności do wywiązywania się z obowiązków wobec dzieci. </w:t>
      </w:r>
      <w:r>
        <w:rPr>
          <w:rFonts w:ascii="Times New Roman" w:hAnsi="Times New Roman"/>
          <w:sz w:val="24"/>
          <w:szCs w:val="24"/>
        </w:rPr>
        <w:t xml:space="preserve"> Wykazane przez gminy rodziny są </w:t>
      </w:r>
      <w:r w:rsidRPr="00A2020A">
        <w:rPr>
          <w:rFonts w:ascii="Times New Roman" w:hAnsi="Times New Roman"/>
          <w:sz w:val="24"/>
          <w:szCs w:val="24"/>
        </w:rPr>
        <w:t xml:space="preserve">objęte </w:t>
      </w:r>
      <w:r w:rsidRPr="00A2020A">
        <w:rPr>
          <w:rFonts w:ascii="Times New Roman" w:hAnsi="Times New Roman"/>
          <w:sz w:val="24"/>
          <w:szCs w:val="24"/>
        </w:rPr>
        <w:lastRenderedPageBreak/>
        <w:t xml:space="preserve">pracą asystentów, co powinno przyczynić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20A">
        <w:rPr>
          <w:rFonts w:ascii="Times New Roman" w:hAnsi="Times New Roman"/>
          <w:sz w:val="24"/>
          <w:szCs w:val="24"/>
        </w:rPr>
        <w:t>się do poprawy ich funkcjonowania</w:t>
      </w:r>
      <w:r>
        <w:rPr>
          <w:rFonts w:ascii="Times New Roman" w:hAnsi="Times New Roman"/>
          <w:sz w:val="24"/>
          <w:szCs w:val="24"/>
        </w:rPr>
        <w:t xml:space="preserve"> i pozostania dzieci w rodzinie naturalnej</w:t>
      </w:r>
      <w:r w:rsidRPr="00A20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Interdyscyplinarny charakter</w:t>
      </w:r>
      <w:r w:rsidRPr="00A2020A">
        <w:rPr>
          <w:rFonts w:ascii="Times New Roman" w:hAnsi="Times New Roman"/>
          <w:sz w:val="24"/>
          <w:szCs w:val="24"/>
        </w:rPr>
        <w:t xml:space="preserve"> wsparcia </w:t>
      </w:r>
      <w:r>
        <w:rPr>
          <w:rFonts w:ascii="Times New Roman" w:hAnsi="Times New Roman"/>
          <w:sz w:val="24"/>
          <w:szCs w:val="24"/>
        </w:rPr>
        <w:t xml:space="preserve">rodzin, </w:t>
      </w:r>
      <w:r w:rsidRPr="00A2020A">
        <w:rPr>
          <w:rFonts w:ascii="Times New Roman" w:hAnsi="Times New Roman"/>
          <w:sz w:val="24"/>
          <w:szCs w:val="24"/>
        </w:rPr>
        <w:t xml:space="preserve">nie zawsze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A2020A">
        <w:rPr>
          <w:rFonts w:ascii="Times New Roman" w:hAnsi="Times New Roman"/>
          <w:sz w:val="24"/>
          <w:szCs w:val="24"/>
        </w:rPr>
        <w:t xml:space="preserve"> przeciwdziałać negaty</w:t>
      </w:r>
      <w:r>
        <w:rPr>
          <w:rFonts w:ascii="Times New Roman" w:hAnsi="Times New Roman"/>
          <w:sz w:val="24"/>
          <w:szCs w:val="24"/>
        </w:rPr>
        <w:t xml:space="preserve">wnym skutkom ich </w:t>
      </w:r>
      <w:r w:rsidRPr="00B87C0A">
        <w:rPr>
          <w:rFonts w:ascii="Times New Roman" w:hAnsi="Times New Roman"/>
          <w:sz w:val="24"/>
          <w:szCs w:val="24"/>
        </w:rPr>
        <w:t xml:space="preserve">funkcjonowania, a pożądany efekt pracy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87C0A">
        <w:rPr>
          <w:rFonts w:ascii="Times New Roman" w:hAnsi="Times New Roman"/>
          <w:sz w:val="24"/>
          <w:szCs w:val="24"/>
        </w:rPr>
        <w:t>z zagrożonymi rodzinami</w:t>
      </w:r>
      <w:r w:rsidR="00E03A7D">
        <w:rPr>
          <w:rFonts w:ascii="Times New Roman" w:hAnsi="Times New Roman"/>
          <w:sz w:val="24"/>
          <w:szCs w:val="24"/>
        </w:rPr>
        <w:t xml:space="preserve"> może nie być </w:t>
      </w:r>
      <w:r w:rsidRPr="00B87C0A">
        <w:rPr>
          <w:rFonts w:ascii="Times New Roman" w:hAnsi="Times New Roman"/>
          <w:sz w:val="24"/>
          <w:szCs w:val="24"/>
        </w:rPr>
        <w:t>osiągnięty,</w:t>
      </w:r>
      <w:r>
        <w:rPr>
          <w:rFonts w:ascii="Times New Roman" w:hAnsi="Times New Roman"/>
          <w:sz w:val="24"/>
          <w:szCs w:val="24"/>
        </w:rPr>
        <w:t xml:space="preserve"> dlatego </w:t>
      </w:r>
      <w:r w:rsidR="00E03A7D">
        <w:rPr>
          <w:rFonts w:ascii="Times New Roman" w:hAnsi="Times New Roman"/>
          <w:sz w:val="24"/>
          <w:szCs w:val="24"/>
        </w:rPr>
        <w:t xml:space="preserve">też należy przewidzieć                             i zaplanować właściwą formę </w:t>
      </w:r>
      <w:r>
        <w:rPr>
          <w:rFonts w:ascii="Times New Roman" w:hAnsi="Times New Roman"/>
          <w:sz w:val="24"/>
          <w:szCs w:val="24"/>
        </w:rPr>
        <w:t>opiek</w:t>
      </w:r>
      <w:r w:rsidR="00E03A7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zastępcz</w:t>
      </w:r>
      <w:r w:rsidR="00E03A7D">
        <w:rPr>
          <w:rFonts w:ascii="Times New Roman" w:hAnsi="Times New Roman"/>
          <w:sz w:val="24"/>
          <w:szCs w:val="24"/>
        </w:rPr>
        <w:t>ej dla dzieci z tych rodzin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71CFC" w:rsidRDefault="00271CFC" w:rsidP="00271CFC">
      <w:pPr>
        <w:pStyle w:val="Default"/>
        <w:spacing w:line="360" w:lineRule="auto"/>
        <w:ind w:firstLine="708"/>
        <w:jc w:val="both"/>
      </w:pPr>
      <w:r w:rsidRPr="00A2020A">
        <w:t xml:space="preserve">Ustawa </w:t>
      </w:r>
      <w:r>
        <w:t xml:space="preserve">z dnia 9 czerwca 2011 r. </w:t>
      </w:r>
      <w:r w:rsidRPr="00A2020A">
        <w:t>o wspieraniu rodziny i systemie pieczy zastępczej wprowadza obowiązek planowania i limitowania rodzin</w:t>
      </w:r>
      <w:r>
        <w:t xml:space="preserve">nych form opieki zastępczej                        </w:t>
      </w:r>
      <w:r w:rsidRPr="00A2020A">
        <w:t xml:space="preserve">w </w:t>
      </w:r>
      <w:r>
        <w:t>powiecie. Z d</w:t>
      </w:r>
      <w:r w:rsidRPr="00A2020A">
        <w:t>an</w:t>
      </w:r>
      <w:r>
        <w:t>ych</w:t>
      </w:r>
      <w:r w:rsidRPr="00A2020A">
        <w:t xml:space="preserve"> dotycząc</w:t>
      </w:r>
      <w:r>
        <w:t xml:space="preserve">ych </w:t>
      </w:r>
      <w:r w:rsidRPr="00A2020A">
        <w:t xml:space="preserve">funkcjonowania </w:t>
      </w:r>
      <w:r>
        <w:t xml:space="preserve">rodzinnej i instytucjonalnej opieki zastępczej oraz dane dotyczące </w:t>
      </w:r>
      <w:r w:rsidRPr="00A2020A">
        <w:t xml:space="preserve">zagrożeń </w:t>
      </w:r>
      <w:r>
        <w:t>występujących w</w:t>
      </w:r>
      <w:r w:rsidRPr="00A2020A">
        <w:t xml:space="preserve"> środowiskach rodzin biologicznych,</w:t>
      </w:r>
      <w:r w:rsidRPr="00A2020A">
        <w:rPr>
          <w:bCs/>
        </w:rPr>
        <w:t xml:space="preserve"> doświadczenia w zakresie umieszcz</w:t>
      </w:r>
      <w:r>
        <w:rPr>
          <w:bCs/>
        </w:rPr>
        <w:t xml:space="preserve">ania dzieci w pieczy zastępczej oraz </w:t>
      </w:r>
      <w:r w:rsidRPr="00A2020A">
        <w:t xml:space="preserve">realne możliwości finansowe powiatu, ustala się limit </w:t>
      </w:r>
      <w:r>
        <w:t xml:space="preserve">nowopowstałych rodzin zastępczych </w:t>
      </w:r>
      <w:r w:rsidRPr="00A2020A">
        <w:t>w latach 201</w:t>
      </w:r>
      <w:r w:rsidR="009B60F3">
        <w:t>8 – 2020</w:t>
      </w:r>
      <w:r w:rsidRPr="00A2020A">
        <w:t xml:space="preserve">, </w:t>
      </w:r>
      <w:r>
        <w:t xml:space="preserve">według </w:t>
      </w:r>
      <w:r w:rsidRPr="00A2020A">
        <w:t>poniższej tabeli.</w:t>
      </w:r>
    </w:p>
    <w:p w:rsidR="00271CFC" w:rsidRDefault="00271CFC" w:rsidP="00271CFC">
      <w:pPr>
        <w:pStyle w:val="Default"/>
        <w:spacing w:line="360" w:lineRule="auto"/>
        <w:ind w:firstLine="708"/>
        <w:jc w:val="both"/>
      </w:pPr>
    </w:p>
    <w:p w:rsidR="003D770A" w:rsidRPr="003D4C98" w:rsidRDefault="003D770A" w:rsidP="00271CFC">
      <w:pPr>
        <w:pStyle w:val="Default"/>
        <w:spacing w:line="360" w:lineRule="auto"/>
        <w:ind w:firstLine="708"/>
        <w:jc w:val="both"/>
      </w:pPr>
    </w:p>
    <w:p w:rsidR="00271CFC" w:rsidRPr="0027730F" w:rsidRDefault="00271CFC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Tabela nr 1</w:t>
      </w:r>
      <w:r w:rsidR="002E092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7730F">
        <w:rPr>
          <w:rFonts w:ascii="Times New Roman" w:hAnsi="Times New Roman"/>
          <w:bCs/>
          <w:i/>
          <w:sz w:val="24"/>
          <w:szCs w:val="24"/>
        </w:rPr>
        <w:t xml:space="preserve">Limit rodzin zastępczych, zawodowych, rodzinnych domów dziecka w latach  </w:t>
      </w:r>
    </w:p>
    <w:p w:rsidR="00271CFC" w:rsidRPr="00405354" w:rsidRDefault="009B60F3" w:rsidP="00271CFC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2018 – 2020</w:t>
      </w:r>
      <w:r w:rsidR="00271CFC">
        <w:rPr>
          <w:rFonts w:ascii="Times New Roman" w:hAnsi="Times New Roman"/>
          <w:bCs/>
          <w:i/>
          <w:sz w:val="24"/>
          <w:szCs w:val="24"/>
        </w:rPr>
        <w:t>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997"/>
        <w:gridCol w:w="1397"/>
        <w:gridCol w:w="1560"/>
        <w:gridCol w:w="1559"/>
      </w:tblGrid>
      <w:tr w:rsidR="00271CFC" w:rsidTr="00C30570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Rodzaj rodziny zastępczej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ok 201</w:t>
            </w:r>
            <w:r w:rsidR="009B60F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Rok 201</w:t>
            </w:r>
            <w:r w:rsidR="009B60F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Rok 20</w:t>
            </w:r>
            <w:r w:rsidR="009B60F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71CFC" w:rsidTr="00C30570">
        <w:tc>
          <w:tcPr>
            <w:tcW w:w="850" w:type="dxa"/>
            <w:tcBorders>
              <w:left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Zawodowe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rodziny z</w:t>
            </w:r>
            <w:r w:rsidR="005457A1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stępcze</w:t>
            </w:r>
          </w:p>
        </w:tc>
        <w:tc>
          <w:tcPr>
            <w:tcW w:w="1397" w:type="dxa"/>
            <w:shd w:val="clear" w:color="auto" w:fill="FFFF00"/>
          </w:tcPr>
          <w:p w:rsidR="00271CFC" w:rsidRPr="00275807" w:rsidRDefault="009B60F3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1CFC" w:rsidTr="00C30570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7" w:type="dxa"/>
            <w:tcBorders>
              <w:bottom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Zawodowa rodzina zastępcza pełniąca funkcję pogotowia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FFFF00"/>
          </w:tcPr>
          <w:p w:rsidR="00271CFC" w:rsidRPr="00275807" w:rsidRDefault="009B60F3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CFC" w:rsidRPr="00275807" w:rsidRDefault="009B60F3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71CFC" w:rsidTr="00C30570">
        <w:tc>
          <w:tcPr>
            <w:tcW w:w="38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07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56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71CFC" w:rsidRPr="00275807" w:rsidRDefault="00271CFC" w:rsidP="00C30570">
            <w:pPr>
              <w:pStyle w:val="Akapitzlist"/>
              <w:tabs>
                <w:tab w:val="left" w:pos="1530"/>
              </w:tabs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71CFC" w:rsidRDefault="00271CFC" w:rsidP="00271CFC">
      <w:pPr>
        <w:pStyle w:val="Default"/>
        <w:jc w:val="center"/>
        <w:rPr>
          <w:b/>
          <w:bCs/>
        </w:rPr>
      </w:pPr>
    </w:p>
    <w:p w:rsidR="00220642" w:rsidRDefault="00220642" w:rsidP="00076E1A">
      <w:pPr>
        <w:pStyle w:val="Default"/>
        <w:rPr>
          <w:b/>
          <w:bCs/>
        </w:rPr>
      </w:pPr>
    </w:p>
    <w:p w:rsidR="00271CFC" w:rsidRDefault="00271CFC" w:rsidP="00271CFC">
      <w:pPr>
        <w:pStyle w:val="Default"/>
        <w:jc w:val="center"/>
        <w:rPr>
          <w:b/>
          <w:bCs/>
        </w:rPr>
      </w:pPr>
    </w:p>
    <w:p w:rsidR="00271CFC" w:rsidRDefault="00C30570" w:rsidP="00271CFC">
      <w:pPr>
        <w:pStyle w:val="Default"/>
        <w:jc w:val="center"/>
        <w:rPr>
          <w:b/>
          <w:bCs/>
        </w:rPr>
      </w:pPr>
      <w:r>
        <w:rPr>
          <w:b/>
          <w:bCs/>
        </w:rPr>
        <w:t>VII</w:t>
      </w:r>
      <w:r w:rsidR="00271CFC">
        <w:rPr>
          <w:b/>
          <w:bCs/>
        </w:rPr>
        <w:t xml:space="preserve">.   CELE,   ZADANIA   I   </w:t>
      </w:r>
      <w:r w:rsidR="00271CFC" w:rsidRPr="009A0E0A">
        <w:rPr>
          <w:b/>
          <w:bCs/>
        </w:rPr>
        <w:t>DZIAŁANIA</w:t>
      </w:r>
      <w:r w:rsidR="00271CFC">
        <w:rPr>
          <w:b/>
          <w:bCs/>
        </w:rPr>
        <w:t xml:space="preserve">  </w:t>
      </w:r>
      <w:r w:rsidR="00271CFC" w:rsidRPr="009A0E0A">
        <w:rPr>
          <w:b/>
          <w:bCs/>
        </w:rPr>
        <w:t xml:space="preserve"> POWIATOWEGO </w:t>
      </w:r>
      <w:r w:rsidR="00271CFC">
        <w:rPr>
          <w:b/>
          <w:bCs/>
        </w:rPr>
        <w:t xml:space="preserve">  </w:t>
      </w:r>
      <w:r w:rsidR="00271CFC" w:rsidRPr="009A0E0A">
        <w:rPr>
          <w:b/>
          <w:bCs/>
        </w:rPr>
        <w:t>PROGRAMU</w:t>
      </w:r>
    </w:p>
    <w:p w:rsidR="00271CFC" w:rsidRDefault="00271CFC" w:rsidP="00271CFC">
      <w:pPr>
        <w:pStyle w:val="Default"/>
        <w:ind w:left="360"/>
        <w:jc w:val="center"/>
        <w:rPr>
          <w:b/>
          <w:bCs/>
        </w:rPr>
      </w:pPr>
      <w:r w:rsidRPr="009A0E0A">
        <w:rPr>
          <w:b/>
          <w:bCs/>
        </w:rPr>
        <w:t>ROZWOJU</w:t>
      </w:r>
      <w:r>
        <w:rPr>
          <w:b/>
          <w:bCs/>
        </w:rPr>
        <w:t xml:space="preserve">   </w:t>
      </w:r>
      <w:r w:rsidRPr="009A0E0A">
        <w:rPr>
          <w:b/>
          <w:bCs/>
        </w:rPr>
        <w:t>PIECZY</w:t>
      </w:r>
      <w:r>
        <w:rPr>
          <w:b/>
          <w:bCs/>
        </w:rPr>
        <w:t xml:space="preserve">  </w:t>
      </w:r>
      <w:r w:rsidRPr="009A0E0A">
        <w:rPr>
          <w:b/>
          <w:bCs/>
        </w:rPr>
        <w:t xml:space="preserve"> ZASTĘPCZEJ</w:t>
      </w:r>
      <w:r>
        <w:rPr>
          <w:b/>
          <w:bCs/>
        </w:rPr>
        <w:t xml:space="preserve">   </w:t>
      </w:r>
      <w:r w:rsidRPr="009A0E0A">
        <w:rPr>
          <w:b/>
          <w:bCs/>
        </w:rPr>
        <w:t>NA</w:t>
      </w:r>
      <w:r>
        <w:rPr>
          <w:b/>
          <w:bCs/>
        </w:rPr>
        <w:t xml:space="preserve">  </w:t>
      </w:r>
      <w:r w:rsidRPr="009A0E0A">
        <w:rPr>
          <w:b/>
          <w:bCs/>
        </w:rPr>
        <w:t xml:space="preserve"> LATA </w:t>
      </w:r>
      <w:r>
        <w:rPr>
          <w:b/>
          <w:bCs/>
        </w:rPr>
        <w:t xml:space="preserve">   </w:t>
      </w:r>
      <w:r w:rsidR="009B60F3">
        <w:rPr>
          <w:b/>
          <w:bCs/>
        </w:rPr>
        <w:t>2018</w:t>
      </w:r>
      <w:r w:rsidRPr="009A0E0A">
        <w:rPr>
          <w:b/>
          <w:bCs/>
        </w:rPr>
        <w:t xml:space="preserve"> – </w:t>
      </w:r>
      <w:r w:rsidR="009B60F3">
        <w:rPr>
          <w:b/>
          <w:bCs/>
        </w:rPr>
        <w:t>2020</w:t>
      </w:r>
      <w:r w:rsidR="00076E1A">
        <w:rPr>
          <w:b/>
          <w:bCs/>
        </w:rPr>
        <w:t>.</w:t>
      </w:r>
    </w:p>
    <w:p w:rsidR="003D770A" w:rsidRPr="009A0E0A" w:rsidRDefault="003D770A" w:rsidP="00271CFC">
      <w:pPr>
        <w:pStyle w:val="Default"/>
        <w:ind w:left="360"/>
        <w:jc w:val="center"/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1CFC" w:rsidRPr="00C30570" w:rsidRDefault="00271CFC" w:rsidP="00271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C30570">
        <w:rPr>
          <w:rFonts w:ascii="Times New Roman" w:eastAsia="Times New Roman" w:hAnsi="Times New Roman"/>
          <w:sz w:val="24"/>
          <w:szCs w:val="24"/>
          <w:lang w:eastAsia="pl-PL"/>
        </w:rPr>
        <w:t>Cel nadrzędny realizowanych działań to zapewnienie każdemu dziecku całkowicie  lub częściowo pozbawionemu opieki rodziców odpowiedniego środowiska wychowawczego organizowanego w formie rodzinnej lub instytucjonalnej pieczy zastępczej oraz kontynuacja budowy lokalnego systemu pomocy dziecku i rodzinie.</w:t>
      </w:r>
    </w:p>
    <w:p w:rsidR="00076E1A" w:rsidRPr="00076E1A" w:rsidRDefault="00271CFC" w:rsidP="00076E1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570">
        <w:rPr>
          <w:rFonts w:ascii="Times New Roman" w:hAnsi="Times New Roman"/>
          <w:sz w:val="24"/>
          <w:szCs w:val="24"/>
          <w:lang w:eastAsia="pl-PL"/>
        </w:rPr>
        <w:t>Powiatowy Program Rozwoju Pieczy Zastępczej w Powiecie Gostynińskim zakłada realizację zadań założonych w 3-letniej perspektywie</w:t>
      </w:r>
      <w:r w:rsidRPr="00C30570">
        <w:rPr>
          <w:rFonts w:ascii="Times New Roman" w:hAnsi="Times New Roman"/>
          <w:sz w:val="24"/>
          <w:szCs w:val="24"/>
        </w:rPr>
        <w:t>,</w:t>
      </w:r>
      <w:r w:rsidRPr="00C30570">
        <w:rPr>
          <w:rFonts w:ascii="Times New Roman" w:eastAsia="Times New Roman" w:hAnsi="Times New Roman"/>
          <w:sz w:val="24"/>
          <w:szCs w:val="24"/>
          <w:lang w:eastAsia="pl-PL"/>
        </w:rPr>
        <w:t xml:space="preserve"> których głównym celem jest zapewnienie odpowiedniej liczby miejsc w rodzinnych i instytucjonalnych formach pieczy zastępczej, </w:t>
      </w:r>
      <w:r w:rsidRPr="00C305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właściwych warunków do rozwoju tych form, biorąc pod uwagę potrzeby mieszkańców Powiatu Gostynińskiego.</w:t>
      </w:r>
    </w:p>
    <w:p w:rsidR="00271CFC" w:rsidRPr="00FB17EB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E0A">
        <w:rPr>
          <w:rFonts w:ascii="Times New Roman" w:hAnsi="Times New Roman"/>
          <w:sz w:val="24"/>
          <w:szCs w:val="24"/>
          <w:lang w:eastAsia="pl-PL"/>
        </w:rPr>
        <w:t>Harmonogram działań dotyczących rozwoju pieczy zastępczej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9A0E0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271CFC" w:rsidRPr="00FE6FB2" w:rsidRDefault="00271CFC" w:rsidP="00271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089"/>
        <w:gridCol w:w="2014"/>
      </w:tblGrid>
      <w:tr w:rsidR="00271CFC" w:rsidRPr="00E43384" w:rsidTr="00C30570"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>Cel główny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 xml:space="preserve"> Trzyletni plan r</w:t>
            </w:r>
            <w:r w:rsidRPr="00E433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ozwoju</w:t>
            </w:r>
            <w:r w:rsidRPr="00E4338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>systemu pieczy zastępczej.</w:t>
            </w:r>
          </w:p>
        </w:tc>
      </w:tr>
      <w:tr w:rsidR="00271CFC" w:rsidRPr="00E43384" w:rsidTr="00042B0C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>Cele szczegółowe</w:t>
            </w: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 xml:space="preserve">Zadania do realizacji </w:t>
            </w: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33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384">
              <w:rPr>
                <w:rFonts w:ascii="Times New Roman" w:hAnsi="Times New Roman"/>
                <w:b/>
                <w:sz w:val="24"/>
                <w:szCs w:val="24"/>
              </w:rPr>
              <w:t>Realizatorzy</w:t>
            </w:r>
          </w:p>
        </w:tc>
      </w:tr>
      <w:tr w:rsidR="00271CFC" w:rsidRPr="00E43384" w:rsidTr="00042B0C">
        <w:trPr>
          <w:trHeight w:val="718"/>
        </w:trPr>
        <w:tc>
          <w:tcPr>
            <w:tcW w:w="1985" w:type="dxa"/>
            <w:tcBorders>
              <w:lef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Promocja rodzicielstwa zastępczego i zapewnienie opieki i wychowania  dzieciom  przebywającym poza rodziną naturalną.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1. Promowanie w środowisku lokalnym zastępczych form opieki. 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2. Pozyskiwanie kandydatów do pełnienia funkcji rodzin zastępczych oraz innych form opieki.  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3. Zapewnienie właściwej opieki i wychowania dzieciom pozbawionym częściowo lub  całkowicie  opieki rodziców.</w:t>
            </w:r>
          </w:p>
        </w:tc>
        <w:tc>
          <w:tcPr>
            <w:tcW w:w="3089" w:type="dxa"/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1. Opracowanie i dystrybucja ulotek,  publikowanie artykułów w lokalnej prasie, umieszczenie informacji w lokalnych mediach.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Spotkania z osobami zainteresowanymi pełnieniem funkcji rodzin zastępczych i rodzin pomocowych.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3. Organizowanie szkoleń dla kandydatów do pełnienia funkcji rodziny zastępczej.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4. Organizacja obchodów Dnia Rodzicielstwa Zastępczego.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PCPR, OPS </w:t>
            </w:r>
            <w:r w:rsidR="009B60F3" w:rsidRPr="00E43384">
              <w:rPr>
                <w:rFonts w:ascii="Times New Roman" w:hAnsi="Times New Roman"/>
                <w:sz w:val="24"/>
                <w:szCs w:val="24"/>
              </w:rPr>
              <w:t>instytucje pozarządowe</w:t>
            </w: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FC" w:rsidRPr="00E43384" w:rsidTr="00042B0C">
        <w:trPr>
          <w:trHeight w:val="283"/>
        </w:trPr>
        <w:tc>
          <w:tcPr>
            <w:tcW w:w="1985" w:type="dxa"/>
            <w:tcBorders>
              <w:lef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Wspieranie rodzin zastępczych i usamodzielnianych wychowanków rodzinnej i instytucjonalnej pieczy zastępczej na terenie powiatu.</w:t>
            </w:r>
          </w:p>
          <w:p w:rsidR="00271CFC" w:rsidRPr="00E43384" w:rsidRDefault="00271CFC" w:rsidP="00C3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CFC" w:rsidRPr="00E43384" w:rsidRDefault="00271CFC" w:rsidP="00C30570">
            <w:pPr>
              <w:pStyle w:val="Default"/>
            </w:pPr>
            <w:r w:rsidRPr="00E43384">
              <w:t>1. Pomoc rodzinom zastępczym w wypełnianiu ich funkcji oraz pomoc  w przezwyciężaniu problemów opiekuńczo-wychowawczych.</w:t>
            </w:r>
          </w:p>
          <w:p w:rsidR="00271CFC" w:rsidRPr="00E43384" w:rsidRDefault="00271CFC" w:rsidP="00C30570">
            <w:pPr>
              <w:pStyle w:val="Default"/>
            </w:pPr>
            <w:r w:rsidRPr="00E43384">
              <w:t>2. Wspieranie pełnoletnich wychowanków przebywających w pieczy zastępczej w ich procesie usamodzielnienia.</w:t>
            </w:r>
          </w:p>
          <w:p w:rsidR="00271CFC" w:rsidRPr="00E43384" w:rsidRDefault="00271CFC" w:rsidP="00112226">
            <w:pPr>
              <w:pStyle w:val="Default"/>
            </w:pPr>
            <w:r w:rsidRPr="00E43384">
              <w:t xml:space="preserve">3. Współpraca lokalnych służb na rzecz usamodzielniania </w:t>
            </w:r>
            <w:r w:rsidRPr="00E43384">
              <w:lastRenderedPageBreak/>
              <w:t>wychowanków pieczy zastępczej.</w:t>
            </w:r>
          </w:p>
          <w:p w:rsidR="00271CFC" w:rsidRPr="00E43384" w:rsidRDefault="00271CFC" w:rsidP="009B60F3">
            <w:pPr>
              <w:pStyle w:val="Default"/>
            </w:pPr>
          </w:p>
        </w:tc>
        <w:tc>
          <w:tcPr>
            <w:tcW w:w="3089" w:type="dxa"/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1. Udzielanie informacji o instytucjach świadczących pomoc na rzecz rodziny.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Wspieranie w uzyskaniu pomocy materialnej i instytucjonalnej.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3. Wspieranie rodzin zastępczych poprzez tworzenie rodzin pomocowych.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3. Zapewnienie  rodzinom zastępczym bezpłatnej pomocy psychologicznej, prawnej, pedagogicznej, socjalnej. 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4.Wspieranie rodzin zastępczych poprzez działania wolontariuszy.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5. Współpraca z </w:t>
            </w:r>
            <w:proofErr w:type="spellStart"/>
            <w:r w:rsidRPr="00E43384">
              <w:rPr>
                <w:rFonts w:ascii="Times New Roman" w:hAnsi="Times New Roman"/>
                <w:sz w:val="24"/>
                <w:szCs w:val="24"/>
              </w:rPr>
              <w:t>ops</w:t>
            </w:r>
            <w:proofErr w:type="spellEnd"/>
            <w:r w:rsidRPr="00E43384">
              <w:rPr>
                <w:rFonts w:ascii="Times New Roman" w:hAnsi="Times New Roman"/>
                <w:sz w:val="24"/>
                <w:szCs w:val="24"/>
              </w:rPr>
              <w:t xml:space="preserve">, sądem rodzinnym, w zakresie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przezwyciężania problemów opiekuńczo-wychowawczych.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6.Przyznawanie pomocy pieniężnej na usamodzielnienie, kontynuowanie nauki oraz pomocy na zagospodarowanie.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7. Pomoc w podnoszeniu kwalifikacji zawodowych oraz kompetencji społecznych pełnoletnich wychowanków rodzin zastępczych i placówek opiekuńczo-wychowawczych.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8. Pomoc w uzyskaniu mieszkania, zatrudnienia.</w:t>
            </w:r>
          </w:p>
          <w:p w:rsidR="00113F99" w:rsidRPr="00E43384" w:rsidRDefault="00CF2F92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9. T</w:t>
            </w:r>
            <w:r w:rsidR="00113F99" w:rsidRPr="00E43384">
              <w:rPr>
                <w:rFonts w:ascii="Times New Roman" w:hAnsi="Times New Roman"/>
                <w:sz w:val="24"/>
                <w:szCs w:val="24"/>
              </w:rPr>
              <w:t>worzenie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 xml:space="preserve"> odpowiednich warunków </w:t>
            </w:r>
            <w:r w:rsidR="00113F99" w:rsidRPr="00E43384">
              <w:rPr>
                <w:rFonts w:ascii="Times New Roman" w:hAnsi="Times New Roman"/>
                <w:sz w:val="24"/>
                <w:szCs w:val="24"/>
              </w:rPr>
              <w:t xml:space="preserve"> mieszkani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>owych dla usamodzielnianych</w:t>
            </w:r>
            <w:r w:rsidR="00113F99" w:rsidRPr="00E43384">
              <w:rPr>
                <w:rFonts w:ascii="Times New Roman" w:hAnsi="Times New Roman"/>
                <w:sz w:val="24"/>
                <w:szCs w:val="24"/>
              </w:rPr>
              <w:t xml:space="preserve"> wychowanków opuszczających pieczę zastępczą.</w:t>
            </w:r>
          </w:p>
          <w:p w:rsidR="00113F99" w:rsidRPr="00E43384" w:rsidRDefault="00113F99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10. Współpraca z PUP w zakresie pomocy w otrzymaniu stażu, kursów kwalifikacyjnych i pracy dla wychowanków opuszczających pieczę zastępczą.</w:t>
            </w:r>
          </w:p>
          <w:p w:rsidR="00113F99" w:rsidRPr="00E43384" w:rsidRDefault="00113F99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11. Współpraca z</w:t>
            </w:r>
            <w:r w:rsidR="00112226" w:rsidRPr="00E4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>gminami w zakresie pozyskiwania mieszkań z zasobów gminnych dla wychowa</w:t>
            </w:r>
            <w:r w:rsidR="00112226" w:rsidRPr="00E43384">
              <w:rPr>
                <w:rFonts w:ascii="Times New Roman" w:hAnsi="Times New Roman"/>
                <w:sz w:val="24"/>
                <w:szCs w:val="24"/>
              </w:rPr>
              <w:t>nków opuszczających pieczę.</w:t>
            </w:r>
          </w:p>
          <w:p w:rsidR="00112226" w:rsidRPr="00E43384" w:rsidRDefault="00112226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PCPR, SĄD WYDZIAŁ RODZINNY I NIELETNICH,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ORGANIZACJE POZARZĄDOWE, OPS, POWIATOWY URZĄD PRACY</w:t>
            </w:r>
          </w:p>
        </w:tc>
      </w:tr>
      <w:tr w:rsidR="00271CFC" w:rsidRPr="00E43384" w:rsidTr="00042B0C">
        <w:tc>
          <w:tcPr>
            <w:tcW w:w="1985" w:type="dxa"/>
            <w:tcBorders>
              <w:lef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Systematyczne wsparcie dzieci przebywających  w  pieczy zastępczej</w:t>
            </w:r>
          </w:p>
        </w:tc>
        <w:tc>
          <w:tcPr>
            <w:tcW w:w="2268" w:type="dxa"/>
          </w:tcPr>
          <w:p w:rsidR="00271CFC" w:rsidRPr="00E43384" w:rsidRDefault="00271CFC" w:rsidP="00C305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1. Inicjowanie działań mających na celu umożliwienie powrotu dziecka do rodziny biologicznej.</w:t>
            </w:r>
          </w:p>
          <w:p w:rsidR="00271CFC" w:rsidRPr="00E43384" w:rsidRDefault="00271CFC" w:rsidP="00C305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Współpraca lokalnych służb na rzecz powrotu dziecka do rodziny naturalnej</w:t>
            </w:r>
          </w:p>
          <w:p w:rsidR="00271CFC" w:rsidRPr="00E43384" w:rsidRDefault="00271CFC" w:rsidP="00C305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3. Pomoc dzieciom umieszczonym w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pieczy w przezwyciężaniu problemów pojawiających się problemów na różnych etapach rozwojowych.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1. Prowadzenie pracy zespołowej na rzecz dziecka i rodziny (np. okresowa ocena sytuacji dziecka i rodziny).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Przygotowywanie przez koordynatora we współpracy  z asystentem rodziny, rodziną zastępczą lub prowadzącym rodzinny dom dziecka planu pomocy dziecku.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3.  Współpraca z organizacjami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pozarządowymi działającymi na rzecz dziecka i rodziny.</w:t>
            </w:r>
          </w:p>
          <w:p w:rsidR="00271CFC" w:rsidRPr="00E43384" w:rsidRDefault="00271CFC" w:rsidP="00C3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4. Wspieranie dzieci przebywających w rodzinnej i instytucjonalnej pieczy zastępczej poprzez działania wolontariuszy.</w:t>
            </w: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PCPR, OPS, ORGANIZACJE POZARZĄDOWE, OŚRODEK ADOPCYJNY</w:t>
            </w:r>
          </w:p>
        </w:tc>
      </w:tr>
      <w:tr w:rsidR="00271CFC" w:rsidRPr="00E43384" w:rsidTr="00042B0C">
        <w:tc>
          <w:tcPr>
            <w:tcW w:w="1985" w:type="dxa"/>
            <w:tcBorders>
              <w:left w:val="single" w:sz="12" w:space="0" w:color="auto"/>
            </w:tcBorders>
          </w:tcPr>
          <w:p w:rsidR="00271CFC" w:rsidRPr="00E43384" w:rsidRDefault="00271CFC" w:rsidP="00C30570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Podniesienie jakości świadczonych usług  w zakresie pieczy zastępczej.</w:t>
            </w:r>
          </w:p>
          <w:p w:rsidR="00271CFC" w:rsidRPr="00E43384" w:rsidRDefault="00271CFC" w:rsidP="00C3057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1. Doskonalenie zawodowe pracowników instytucji i organizacji zajmujących się pomocą dziecku i rodzinie.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CFC" w:rsidRPr="00E43384" w:rsidRDefault="00271CFC" w:rsidP="00C30570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1. Udział w szkoleniach, kursach lub warsztatach podnoszących kwalifikacje zawodowe, samokształcenie, </w:t>
            </w:r>
            <w:proofErr w:type="spellStart"/>
            <w:r w:rsidRPr="00E43384">
              <w:rPr>
                <w:rFonts w:ascii="Times New Roman" w:hAnsi="Times New Roman"/>
                <w:sz w:val="24"/>
                <w:szCs w:val="24"/>
              </w:rPr>
              <w:t>superwizja</w:t>
            </w:r>
            <w:proofErr w:type="spellEnd"/>
            <w:r w:rsidRPr="00E43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Organizacja spotkań interdyscyplinarnych z osobami zajmującymi się problematyką pieczy zastępczej.</w:t>
            </w: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:rsidR="00271CFC" w:rsidRPr="00E43384" w:rsidRDefault="00271CFC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PCPR,</w:t>
            </w:r>
          </w:p>
          <w:p w:rsidR="00271CFC" w:rsidRDefault="00271CFC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INSTYTUCJE I ORGANIZACJE ZAJMUJĄCE SIĘ POMOCĄ DZIECKU I RODZINIE</w:t>
            </w:r>
          </w:p>
          <w:p w:rsidR="00E43384" w:rsidRDefault="00E43384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E43384" w:rsidRDefault="00E43384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E43384" w:rsidRDefault="00E43384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E43384" w:rsidRDefault="00E43384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E43384" w:rsidRDefault="00E43384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E43384" w:rsidRPr="00E43384" w:rsidRDefault="00E43384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FC" w:rsidRPr="00E43384" w:rsidTr="00042B0C">
        <w:tc>
          <w:tcPr>
            <w:tcW w:w="1985" w:type="dxa"/>
            <w:tcBorders>
              <w:left w:val="single" w:sz="12" w:space="0" w:color="auto"/>
            </w:tcBorders>
          </w:tcPr>
          <w:p w:rsidR="00271CFC" w:rsidRPr="00E43384" w:rsidRDefault="00271CFC" w:rsidP="00E4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Działania na rzecz uregulowania sytuacji prawnej dzieci umieszczonych w pieczy zstępczej</w:t>
            </w:r>
          </w:p>
        </w:tc>
        <w:tc>
          <w:tcPr>
            <w:tcW w:w="2268" w:type="dxa"/>
          </w:tcPr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1. Wnioskowanie o ustalenie sytuacji prawnej dziecka</w:t>
            </w:r>
            <w:r w:rsidR="009B60F3" w:rsidRPr="00E43384">
              <w:rPr>
                <w:rFonts w:ascii="Times New Roman" w:hAnsi="Times New Roman"/>
                <w:sz w:val="24"/>
                <w:szCs w:val="24"/>
              </w:rPr>
              <w:t xml:space="preserve"> i wydanie ostatecznych rozstrzygnięć po upływie 18 miesięcy od umieszczenia dziecka w pieczy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Wytaczanie powództw  alimentacyjnych rodzicom naturalnym, któryc</w:t>
            </w:r>
            <w:r w:rsidR="009B60F3" w:rsidRPr="00E43384">
              <w:rPr>
                <w:rFonts w:ascii="Times New Roman" w:hAnsi="Times New Roman"/>
                <w:sz w:val="24"/>
                <w:szCs w:val="24"/>
              </w:rPr>
              <w:t xml:space="preserve">h dzieci przebywają w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 xml:space="preserve">pieczy zastępczej.  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3. Ustalanie odpłatności rodzicom naturalnym za pobyt dziecka w pieczy zastępczej.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1. Przekazywanie informacji do sądu dotyczącej aktualnej sytuacji dziecka przebywającego w pieczy zastępczej.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2. Przekazywanie opinii do sądu dotyc</w:t>
            </w:r>
            <w:r w:rsidR="00FE6CC6" w:rsidRPr="00E43384">
              <w:rPr>
                <w:rFonts w:ascii="Times New Roman" w:hAnsi="Times New Roman"/>
                <w:sz w:val="24"/>
                <w:szCs w:val="24"/>
              </w:rPr>
              <w:t>zącej aktualnej sytuacji rodzin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>y zastępczej.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3. Zgłaszanie dzieci z uregulowaną sytuacją prawną do ośrodka adopcyjnego</w:t>
            </w:r>
            <w:r w:rsidR="00FE6CC6" w:rsidRPr="00E43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4. Wydawanie decyzji administracyjnych o odpłatności rodziców biologicznych za pobyt dziecka w pieczy zastępczej.</w:t>
            </w:r>
          </w:p>
          <w:p w:rsidR="00271CFC" w:rsidRPr="00E43384" w:rsidRDefault="00271CFC" w:rsidP="00C305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5. Udział w posiedzeniach sądu, przekazywanie opinii.</w:t>
            </w:r>
          </w:p>
        </w:tc>
        <w:tc>
          <w:tcPr>
            <w:tcW w:w="2014" w:type="dxa"/>
            <w:tcBorders>
              <w:right w:val="single" w:sz="12" w:space="0" w:color="auto"/>
            </w:tcBorders>
          </w:tcPr>
          <w:p w:rsidR="00271CFC" w:rsidRPr="00E43384" w:rsidRDefault="00271CFC" w:rsidP="009D1BF7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PCPR, OPS, SĄD</w:t>
            </w:r>
            <w:r w:rsidR="009D1BF7" w:rsidRPr="00E43384">
              <w:rPr>
                <w:rFonts w:ascii="Times New Roman" w:hAnsi="Times New Roman"/>
                <w:sz w:val="24"/>
                <w:szCs w:val="24"/>
              </w:rPr>
              <w:t xml:space="preserve"> WYDZIAŁ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>RODZ</w:t>
            </w:r>
            <w:r w:rsidR="009D1BF7" w:rsidRPr="00E43384">
              <w:rPr>
                <w:rFonts w:ascii="Times New Roman" w:hAnsi="Times New Roman"/>
                <w:sz w:val="24"/>
                <w:szCs w:val="24"/>
              </w:rPr>
              <w:t>I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>NNY, OŚRODEK ADOPCYJNY</w:t>
            </w:r>
          </w:p>
        </w:tc>
      </w:tr>
      <w:tr w:rsidR="007E52C2" w:rsidRPr="00E43384" w:rsidTr="00042B0C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557458" w:rsidRPr="00E43384" w:rsidRDefault="00B946E7" w:rsidP="0055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 xml:space="preserve">Dostosowanie </w:t>
            </w:r>
            <w:r w:rsidR="00436F0B" w:rsidRPr="00E43384">
              <w:rPr>
                <w:rFonts w:ascii="Times New Roman" w:hAnsi="Times New Roman"/>
                <w:sz w:val="24"/>
                <w:szCs w:val="24"/>
              </w:rPr>
              <w:t xml:space="preserve">Powiatowego Zespołu Placówek Opiekuńczo - </w:t>
            </w:r>
            <w:r w:rsidR="009D1BF7" w:rsidRPr="00E43384">
              <w:rPr>
                <w:rFonts w:ascii="Times New Roman" w:hAnsi="Times New Roman"/>
                <w:sz w:val="24"/>
                <w:szCs w:val="24"/>
              </w:rPr>
              <w:t>Wychowawczych</w:t>
            </w:r>
            <w:r w:rsidRPr="00E4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do wymaganych standardów.</w:t>
            </w:r>
          </w:p>
          <w:p w:rsidR="00557458" w:rsidRPr="00E43384" w:rsidRDefault="00557458" w:rsidP="0055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t>Z diagnozy wynika, iż na koniec 2020r.</w:t>
            </w:r>
            <w:r w:rsidR="009D1BF7" w:rsidRPr="00E43384">
              <w:rPr>
                <w:rFonts w:ascii="Times New Roman" w:hAnsi="Times New Roman"/>
                <w:sz w:val="24"/>
                <w:szCs w:val="24"/>
              </w:rPr>
              <w:t xml:space="preserve"> będzie funkcjonowała placówka opiek</w:t>
            </w:r>
            <w:r w:rsidR="00AA56D6" w:rsidRPr="00E43384">
              <w:rPr>
                <w:rFonts w:ascii="Times New Roman" w:hAnsi="Times New Roman"/>
                <w:sz w:val="24"/>
                <w:szCs w:val="24"/>
              </w:rPr>
              <w:t>uńczo-wychowawcza dla 14 dzieci, przy założeniach, że nie będzie potrzeb umieszczania dzieci w pieczy instytucjonalnej.</w:t>
            </w: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52C2" w:rsidRPr="00E43384" w:rsidRDefault="007E52C2" w:rsidP="00C30570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E52C2" w:rsidRPr="00E43384" w:rsidRDefault="007E52C2" w:rsidP="00C30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Zapewnienie opieki </w:t>
            </w:r>
            <w:r w:rsidR="00B946E7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instytucjonalnej </w:t>
            </w: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dzieciom pozbawionym opieki rodzicielskiej</w:t>
            </w:r>
            <w:r w:rsidR="00B946E7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bottom w:val="single" w:sz="12" w:space="0" w:color="auto"/>
            </w:tcBorders>
          </w:tcPr>
          <w:p w:rsidR="00902095" w:rsidRPr="00E43384" w:rsidRDefault="00902095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1.Współpraca z instytucjami działającymi na rzecz dziecka i rodziny: Sądy, Policja, OPS, PCPR.</w:t>
            </w:r>
          </w:p>
          <w:p w:rsidR="00B946E7" w:rsidRPr="00E43384" w:rsidRDefault="00B946E7" w:rsidP="00B94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Współpraca z asystentami rodzin. </w:t>
            </w:r>
          </w:p>
          <w:p w:rsidR="00B946E7" w:rsidRPr="00E43384" w:rsidRDefault="00B946E7" w:rsidP="00B94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Współpraca z rodzinami wychowanków. </w:t>
            </w:r>
          </w:p>
          <w:p w:rsidR="00902095" w:rsidRPr="00E43384" w:rsidRDefault="008A4240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Prowadzenie pracy zespołowej na rzecz dziecka i rodziny – dwa razy w roku spotkania Zespołu do Spraw Okresowej Oceny Sytuacji Dziecka.</w:t>
            </w:r>
          </w:p>
          <w:p w:rsidR="00902095" w:rsidRPr="00E43384" w:rsidRDefault="008A4240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Zgłaszanie dzieci z uregulowaną sytuacją prawną do Ośrodków Adopcyjnych.  </w:t>
            </w:r>
          </w:p>
          <w:p w:rsidR="00902095" w:rsidRPr="00E43384" w:rsidRDefault="00902095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Przygotowanie  planów pomocy dziecku i jego rodzinie,  indywidualnych planów usamodzielnienia, prowadzenie karty pobytu dziecka.</w:t>
            </w:r>
          </w:p>
          <w:p w:rsidR="00902095" w:rsidRDefault="00902095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Wspieranie dzieci poprzez działania wolontariuszy.</w:t>
            </w:r>
          </w:p>
          <w:p w:rsidR="00E43384" w:rsidRDefault="00E43384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3384" w:rsidRPr="00E43384" w:rsidRDefault="00E43384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095" w:rsidRPr="00E43384" w:rsidRDefault="00902095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Informowanie Sądów Rodzinnych o aktualnej sytuacji dziecka.</w:t>
            </w:r>
          </w:p>
          <w:p w:rsidR="00902095" w:rsidRPr="00E43384" w:rsidRDefault="00902095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Wnioskowanie o przeprowadzenie badań w Poradni Psychologiczno – Pedagogicznej</w:t>
            </w:r>
            <w:r w:rsidR="00AD075A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10. </w:t>
            </w:r>
            <w:r w:rsidR="008A4240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Wspieranie wychowanka we właściwej realizacji obowiązku szkolnego, d</w:t>
            </w: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iagnoza sytuacji szkolnej dziecka, dostosowanie form i metod pracy do indywidualnych potrzeb dziecka.</w:t>
            </w:r>
          </w:p>
          <w:p w:rsidR="008A4240" w:rsidRPr="00E43384" w:rsidRDefault="008A4240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Troska o zdrowie i bezpieczeństwo dziecka.</w:t>
            </w:r>
          </w:p>
          <w:p w:rsidR="008A4240" w:rsidRPr="00E43384" w:rsidRDefault="00436F0B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Przestrzeganie zaleceń Rzecznika Praw Dziecka dotyczących pobytu dzieci w placówkach opiekuńczo – wychowawczych.</w:t>
            </w:r>
          </w:p>
          <w:p w:rsidR="00902095" w:rsidRPr="00E43384" w:rsidRDefault="00436F0B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Zebrania z samorządem domu – omawianie bieżących spraw i aktualnych problemów.</w:t>
            </w:r>
          </w:p>
          <w:p w:rsidR="00902095" w:rsidRPr="00E43384" w:rsidRDefault="008A4240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36F0B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Rozwijanie umiejętności niezbędnych do samodzielnego  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funkcjonowania i aktywnej postawy w dorosłym życiu.</w:t>
            </w:r>
          </w:p>
          <w:p w:rsidR="00902095" w:rsidRPr="00E43384" w:rsidRDefault="00436F0B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Działania związane z prawidłowym przebiegiem procesu usamodzielnienia wychowanków.  </w:t>
            </w:r>
          </w:p>
          <w:p w:rsidR="007E52C2" w:rsidRPr="00E43384" w:rsidRDefault="00436F0B" w:rsidP="00902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Udział </w:t>
            </w:r>
            <w:r w:rsidR="008A4240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kadry 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wewnętrznych i zewnętrznych szkoleniach</w:t>
            </w:r>
            <w:r w:rsidR="008A4240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podnoszących kompetencje pracownicze w pracy z trudnym wychowankiem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E52C2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2095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52C2"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36F0B" w:rsidRPr="00E43384" w:rsidRDefault="00436F0B" w:rsidP="00436F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Stałe podnoszenie standardów świadczonych usług poprzez remonty pomieszczeń mieszkalnych oraz zapewnienie dostępu do specjalistycznej pomocy.</w:t>
            </w:r>
            <w:r w:rsidRPr="00E433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</w:tcPr>
          <w:p w:rsidR="007E52C2" w:rsidRPr="00E43384" w:rsidRDefault="007E52C2" w:rsidP="00C30570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43384">
              <w:rPr>
                <w:rFonts w:ascii="Times New Roman" w:hAnsi="Times New Roman"/>
                <w:sz w:val="24"/>
                <w:szCs w:val="24"/>
              </w:rPr>
              <w:lastRenderedPageBreak/>
              <w:t>PZPOW</w:t>
            </w:r>
            <w:r w:rsidR="00902095" w:rsidRPr="00E43384">
              <w:rPr>
                <w:rFonts w:ascii="Times New Roman" w:hAnsi="Times New Roman"/>
                <w:sz w:val="24"/>
                <w:szCs w:val="24"/>
              </w:rPr>
              <w:t>, SĄD, OPS, PCPR,</w:t>
            </w:r>
            <w:r w:rsidR="009D1BF7" w:rsidRPr="00E4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95" w:rsidRPr="00E43384">
              <w:rPr>
                <w:rFonts w:ascii="Times New Roman" w:hAnsi="Times New Roman"/>
                <w:sz w:val="24"/>
                <w:szCs w:val="24"/>
              </w:rPr>
              <w:t>OŚRODEK ADOPCYJNY, POLICJA</w:t>
            </w:r>
          </w:p>
        </w:tc>
      </w:tr>
    </w:tbl>
    <w:p w:rsidR="00271CFC" w:rsidRPr="00E43384" w:rsidRDefault="00271CFC" w:rsidP="00271CFC">
      <w:pPr>
        <w:tabs>
          <w:tab w:val="left" w:pos="16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52C2" w:rsidRPr="00E43384" w:rsidRDefault="007E52C2" w:rsidP="00271CFC">
      <w:pPr>
        <w:tabs>
          <w:tab w:val="left" w:pos="16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1CFC" w:rsidRDefault="00C30570" w:rsidP="00271CFC">
      <w:pPr>
        <w:tabs>
          <w:tab w:val="left" w:pos="16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271CFC" w:rsidRPr="000E73F9">
        <w:rPr>
          <w:rFonts w:ascii="Times New Roman" w:hAnsi="Times New Roman"/>
          <w:b/>
          <w:sz w:val="24"/>
          <w:szCs w:val="24"/>
        </w:rPr>
        <w:t>.  ZAKŁADANE</w:t>
      </w:r>
      <w:r w:rsidR="00271CFC">
        <w:rPr>
          <w:rFonts w:ascii="Times New Roman" w:hAnsi="Times New Roman"/>
          <w:b/>
          <w:sz w:val="24"/>
          <w:szCs w:val="24"/>
        </w:rPr>
        <w:t xml:space="preserve">  </w:t>
      </w:r>
      <w:r w:rsidR="00271CFC" w:rsidRPr="000E73F9">
        <w:rPr>
          <w:rFonts w:ascii="Times New Roman" w:hAnsi="Times New Roman"/>
          <w:b/>
          <w:sz w:val="24"/>
          <w:szCs w:val="24"/>
        </w:rPr>
        <w:t xml:space="preserve"> REZULTATY</w:t>
      </w:r>
      <w:r w:rsidR="00271CFC">
        <w:rPr>
          <w:rFonts w:ascii="Times New Roman" w:hAnsi="Times New Roman"/>
          <w:b/>
          <w:sz w:val="24"/>
          <w:szCs w:val="24"/>
        </w:rPr>
        <w:t xml:space="preserve">  </w:t>
      </w:r>
      <w:r w:rsidR="00271CFC" w:rsidRPr="000E73F9">
        <w:rPr>
          <w:rFonts w:ascii="Times New Roman" w:hAnsi="Times New Roman"/>
          <w:b/>
          <w:sz w:val="24"/>
          <w:szCs w:val="24"/>
        </w:rPr>
        <w:t xml:space="preserve"> REALIZACJI</w:t>
      </w:r>
      <w:r w:rsidR="00271CFC">
        <w:rPr>
          <w:rFonts w:ascii="Times New Roman" w:hAnsi="Times New Roman"/>
          <w:b/>
          <w:sz w:val="24"/>
          <w:szCs w:val="24"/>
        </w:rPr>
        <w:t xml:space="preserve">  </w:t>
      </w:r>
      <w:r w:rsidR="00271CFC" w:rsidRPr="000E73F9">
        <w:rPr>
          <w:rFonts w:ascii="Times New Roman" w:hAnsi="Times New Roman"/>
          <w:b/>
          <w:sz w:val="24"/>
          <w:szCs w:val="24"/>
        </w:rPr>
        <w:t xml:space="preserve"> PROGRAMU</w:t>
      </w:r>
    </w:p>
    <w:p w:rsidR="00271CFC" w:rsidRPr="00FB17EB" w:rsidRDefault="00271CFC" w:rsidP="00271CFC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1CFC" w:rsidRDefault="00271CFC" w:rsidP="00271C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2B1B10">
        <w:rPr>
          <w:rFonts w:ascii="Times New Roman" w:hAnsi="Times New Roman"/>
          <w:bCs/>
          <w:sz w:val="24"/>
          <w:szCs w:val="24"/>
        </w:rPr>
        <w:t>apewnienie dzieciom pozbawionym opieki rodziców biologicznych</w:t>
      </w:r>
      <w:r>
        <w:rPr>
          <w:rFonts w:ascii="Times New Roman" w:hAnsi="Times New Roman"/>
          <w:bCs/>
          <w:sz w:val="24"/>
          <w:szCs w:val="24"/>
        </w:rPr>
        <w:t xml:space="preserve"> opieki w </w:t>
      </w:r>
      <w:r w:rsidRPr="00F33FA6">
        <w:rPr>
          <w:rFonts w:ascii="Times New Roman" w:hAnsi="Times New Roman"/>
          <w:bCs/>
          <w:sz w:val="24"/>
          <w:szCs w:val="24"/>
        </w:rPr>
        <w:t xml:space="preserve">formie </w:t>
      </w:r>
    </w:p>
    <w:p w:rsidR="00271CFC" w:rsidRPr="00CF45D9" w:rsidRDefault="00271CFC" w:rsidP="00271CFC">
      <w:pPr>
        <w:pStyle w:val="Akapitzlist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33FA6">
        <w:rPr>
          <w:rFonts w:ascii="Times New Roman" w:hAnsi="Times New Roman"/>
          <w:bCs/>
          <w:sz w:val="24"/>
          <w:szCs w:val="24"/>
        </w:rPr>
        <w:t>zastępczej,</w:t>
      </w:r>
    </w:p>
    <w:p w:rsidR="00271CFC" w:rsidRPr="009B60F3" w:rsidRDefault="00271CFC" w:rsidP="00271CFC">
      <w:pPr>
        <w:pStyle w:val="Akapitzlist1"/>
        <w:numPr>
          <w:ilvl w:val="0"/>
          <w:numId w:val="1"/>
        </w:numPr>
        <w:spacing w:line="360" w:lineRule="auto"/>
        <w:ind w:left="709" w:hanging="283"/>
        <w:rPr>
          <w:rFonts w:cs="Times New Roman"/>
          <w:lang w:val="pl-PL"/>
        </w:rPr>
      </w:pPr>
      <w:r w:rsidRPr="009B60F3">
        <w:rPr>
          <w:rFonts w:cs="Times New Roman"/>
          <w:lang w:val="pl-PL"/>
        </w:rPr>
        <w:t>wzrost liczby rodzin zastępczych niezawodowych, zawodowych</w:t>
      </w:r>
      <w:r w:rsidR="00105567">
        <w:rPr>
          <w:rFonts w:cs="Times New Roman"/>
          <w:lang w:val="pl-PL"/>
        </w:rPr>
        <w:t>,</w:t>
      </w:r>
      <w:r w:rsidRPr="009B60F3">
        <w:rPr>
          <w:rFonts w:cs="Times New Roman"/>
          <w:lang w:val="pl-PL"/>
        </w:rPr>
        <w:t xml:space="preserve">                   profesjonalizacja pieczy zastępczej, </w:t>
      </w:r>
    </w:p>
    <w:p w:rsidR="00271CFC" w:rsidRPr="002B1B10" w:rsidRDefault="00271CFC" w:rsidP="00271CFC">
      <w:pPr>
        <w:pStyle w:val="Akapitzlist1"/>
        <w:numPr>
          <w:ilvl w:val="0"/>
          <w:numId w:val="1"/>
        </w:numPr>
        <w:spacing w:line="360" w:lineRule="auto"/>
        <w:ind w:left="709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specjalistyczne w</w:t>
      </w:r>
      <w:r w:rsidRPr="002B1B10">
        <w:rPr>
          <w:rFonts w:cs="Times New Roman"/>
          <w:lang w:val="pl-PL"/>
        </w:rPr>
        <w:t>sparcie istniejących rodzin zastępczych,</w:t>
      </w:r>
    </w:p>
    <w:p w:rsidR="00271CFC" w:rsidRPr="00CF45D9" w:rsidRDefault="00271CFC" w:rsidP="00271CFC">
      <w:pPr>
        <w:pStyle w:val="Akapitzlist1"/>
        <w:numPr>
          <w:ilvl w:val="0"/>
          <w:numId w:val="1"/>
        </w:numPr>
        <w:spacing w:line="360" w:lineRule="auto"/>
        <w:ind w:left="709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3958AD">
        <w:rPr>
          <w:rFonts w:cs="Times New Roman"/>
          <w:lang w:val="pl-PL"/>
        </w:rPr>
        <w:t>mniejszenie liczby dzieci umieszczanych</w:t>
      </w:r>
      <w:r>
        <w:rPr>
          <w:rFonts w:cs="Times New Roman"/>
          <w:lang w:val="pl-PL"/>
        </w:rPr>
        <w:t xml:space="preserve"> w </w:t>
      </w:r>
      <w:r w:rsidRPr="003958AD">
        <w:rPr>
          <w:rFonts w:cs="Times New Roman"/>
          <w:lang w:val="pl-PL"/>
        </w:rPr>
        <w:t>pieczy zastępczej</w:t>
      </w:r>
      <w:r>
        <w:rPr>
          <w:rFonts w:cs="Times New Roman"/>
          <w:lang w:val="pl-PL"/>
        </w:rPr>
        <w:t xml:space="preserve"> poprzez działania                  na rzecz powrotu dzieci do rodziny naturalnej lub adopcję dziecka</w:t>
      </w:r>
      <w:r w:rsidRPr="003958AD">
        <w:rPr>
          <w:rFonts w:cs="Times New Roman"/>
          <w:lang w:val="pl-PL"/>
        </w:rPr>
        <w:t>,</w:t>
      </w:r>
    </w:p>
    <w:p w:rsidR="00271CFC" w:rsidRDefault="00271CFC" w:rsidP="00271CFC">
      <w:pPr>
        <w:pStyle w:val="Akapitzlist1"/>
        <w:numPr>
          <w:ilvl w:val="0"/>
          <w:numId w:val="1"/>
        </w:numPr>
        <w:spacing w:line="360" w:lineRule="auto"/>
        <w:ind w:left="709" w:hanging="283"/>
        <w:rPr>
          <w:rFonts w:cs="Times New Roman"/>
          <w:lang w:val="pl-PL"/>
        </w:rPr>
      </w:pPr>
      <w:r>
        <w:rPr>
          <w:rFonts w:cs="Times New Roman"/>
          <w:lang w:val="pl-PL"/>
        </w:rPr>
        <w:t>k</w:t>
      </w:r>
      <w:r w:rsidRPr="003958AD">
        <w:rPr>
          <w:rFonts w:cs="Times New Roman"/>
          <w:lang w:val="pl-PL"/>
        </w:rPr>
        <w:t xml:space="preserve">ompleksowe wsparcie osób usamodzielnianych opuszczających zastępcze formy </w:t>
      </w:r>
    </w:p>
    <w:p w:rsidR="00E43384" w:rsidRDefault="00E43384" w:rsidP="00E43384">
      <w:pPr>
        <w:pStyle w:val="Akapitzlist1"/>
        <w:spacing w:line="360" w:lineRule="auto"/>
        <w:ind w:left="709" w:firstLine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opieki, rozwój usług towarzyszących procesowi usamodzielnienia – szkolenia </w:t>
      </w:r>
      <w:r w:rsidR="007E2845">
        <w:rPr>
          <w:rFonts w:cs="Times New Roman"/>
          <w:lang w:val="pl-PL"/>
        </w:rPr>
        <w:t>zawodowe oraz pomoc mieszkaniowa.</w:t>
      </w:r>
    </w:p>
    <w:p w:rsidR="00E43384" w:rsidRPr="00E43384" w:rsidRDefault="00E43384" w:rsidP="00E43384">
      <w:pPr>
        <w:pStyle w:val="Akapitzlist1"/>
        <w:spacing w:line="360" w:lineRule="auto"/>
        <w:ind w:left="709" w:firstLine="0"/>
        <w:rPr>
          <w:b/>
          <w:bCs/>
          <w:lang w:val="pl-PL"/>
        </w:rPr>
      </w:pPr>
    </w:p>
    <w:p w:rsidR="00271CFC" w:rsidRPr="000E73F9" w:rsidRDefault="00C30570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271CFC">
        <w:rPr>
          <w:rFonts w:ascii="Times New Roman" w:hAnsi="Times New Roman"/>
          <w:b/>
          <w:bCs/>
          <w:sz w:val="24"/>
          <w:szCs w:val="24"/>
        </w:rPr>
        <w:t>X</w:t>
      </w:r>
      <w:r w:rsidR="00271CFC" w:rsidRPr="000E73F9">
        <w:rPr>
          <w:rFonts w:ascii="Times New Roman" w:hAnsi="Times New Roman"/>
          <w:b/>
          <w:bCs/>
          <w:sz w:val="24"/>
          <w:szCs w:val="24"/>
        </w:rPr>
        <w:t>.  ADRESACI  PROGRAM</w:t>
      </w:r>
    </w:p>
    <w:p w:rsidR="00271CFC" w:rsidRPr="00FB17EB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1CFC" w:rsidRPr="00E77C36" w:rsidRDefault="00271CFC" w:rsidP="00271CFC">
      <w:pPr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/>
          <w:b/>
          <w:bCs/>
          <w:sz w:val="28"/>
          <w:szCs w:val="28"/>
        </w:rPr>
      </w:pPr>
      <w:r w:rsidRPr="00A2020A">
        <w:rPr>
          <w:rFonts w:ascii="Times New Roman" w:hAnsi="Times New Roman"/>
          <w:color w:val="000000"/>
          <w:sz w:val="24"/>
          <w:szCs w:val="24"/>
        </w:rPr>
        <w:t>Adresatami programu są:</w:t>
      </w:r>
    </w:p>
    <w:p w:rsidR="00271CFC" w:rsidRPr="00254A81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71CFC" w:rsidRDefault="00271CFC" w:rsidP="00271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2EE6">
        <w:rPr>
          <w:rFonts w:ascii="Times New Roman" w:hAnsi="Times New Roman"/>
          <w:color w:val="000000"/>
          <w:sz w:val="24"/>
          <w:szCs w:val="24"/>
        </w:rPr>
        <w:t xml:space="preserve">dzieci przybywające w pieczy zastępczej,  </w:t>
      </w:r>
    </w:p>
    <w:p w:rsidR="00271CFC" w:rsidRDefault="00271CFC" w:rsidP="00271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2EE6">
        <w:rPr>
          <w:rFonts w:ascii="Times New Roman" w:hAnsi="Times New Roman"/>
          <w:color w:val="000000"/>
          <w:sz w:val="24"/>
          <w:szCs w:val="24"/>
        </w:rPr>
        <w:t>rodziny zastępcze,</w:t>
      </w:r>
    </w:p>
    <w:p w:rsidR="00271CFC" w:rsidRDefault="00271CFC" w:rsidP="00271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2EE6">
        <w:rPr>
          <w:rFonts w:ascii="Times New Roman" w:hAnsi="Times New Roman"/>
          <w:color w:val="000000"/>
          <w:sz w:val="24"/>
          <w:szCs w:val="24"/>
        </w:rPr>
        <w:t>rodziny pomocowe,</w:t>
      </w:r>
    </w:p>
    <w:p w:rsidR="00271CFC" w:rsidRPr="000B5B21" w:rsidRDefault="00271CFC" w:rsidP="00271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2EE6">
        <w:rPr>
          <w:rFonts w:ascii="Times New Roman" w:hAnsi="Times New Roman"/>
          <w:color w:val="000000"/>
          <w:sz w:val="24"/>
          <w:szCs w:val="24"/>
        </w:rPr>
        <w:lastRenderedPageBreak/>
        <w:t xml:space="preserve">usamodzielniani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32EE6">
        <w:rPr>
          <w:rFonts w:ascii="Times New Roman" w:hAnsi="Times New Roman"/>
          <w:color w:val="000000"/>
          <w:sz w:val="24"/>
          <w:szCs w:val="24"/>
        </w:rPr>
        <w:t xml:space="preserve">wychowankowie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32EE6">
        <w:rPr>
          <w:rFonts w:ascii="Times New Roman" w:hAnsi="Times New Roman"/>
          <w:color w:val="000000"/>
          <w:sz w:val="24"/>
          <w:szCs w:val="24"/>
        </w:rPr>
        <w:t xml:space="preserve">opuszczający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32EE6">
        <w:rPr>
          <w:rFonts w:ascii="Times New Roman" w:hAnsi="Times New Roman"/>
          <w:color w:val="000000"/>
          <w:sz w:val="24"/>
          <w:szCs w:val="24"/>
        </w:rPr>
        <w:t>rodziny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32EE6">
        <w:rPr>
          <w:rFonts w:ascii="Times New Roman" w:hAnsi="Times New Roman"/>
          <w:color w:val="000000"/>
          <w:sz w:val="24"/>
          <w:szCs w:val="24"/>
        </w:rPr>
        <w:t xml:space="preserve"> zastępcze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E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  placówki </w:t>
      </w:r>
      <w:r w:rsidRPr="00532EE6">
        <w:rPr>
          <w:rFonts w:ascii="Times New Roman" w:hAnsi="Times New Roman"/>
          <w:color w:val="000000"/>
          <w:sz w:val="24"/>
          <w:szCs w:val="24"/>
        </w:rPr>
        <w:t>opiekuńczo- wychowawcze.</w:t>
      </w:r>
    </w:p>
    <w:p w:rsidR="00271CFC" w:rsidRPr="00532EE6" w:rsidRDefault="00271CFC" w:rsidP="00271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2EE6">
        <w:rPr>
          <w:rFonts w:ascii="Times New Roman" w:hAnsi="Times New Roman"/>
          <w:sz w:val="24"/>
          <w:szCs w:val="24"/>
        </w:rPr>
        <w:t>rodzice naturalni dzieci umieszczonych w pieczy zastępczej,</w:t>
      </w:r>
    </w:p>
    <w:p w:rsidR="00271CFC" w:rsidRPr="000B5B21" w:rsidRDefault="00271CFC" w:rsidP="00271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32EE6">
        <w:rPr>
          <w:rFonts w:ascii="Times New Roman" w:hAnsi="Times New Roman"/>
          <w:sz w:val="24"/>
          <w:szCs w:val="24"/>
        </w:rPr>
        <w:t>kadra oferująca usługi na rzecz rozwoju pieczy zastępczej.</w:t>
      </w:r>
    </w:p>
    <w:p w:rsidR="00271CFC" w:rsidRDefault="00271CFC" w:rsidP="00271CFC">
      <w:pPr>
        <w:pStyle w:val="Default"/>
      </w:pPr>
    </w:p>
    <w:p w:rsidR="00271CFC" w:rsidRPr="000E73F9" w:rsidRDefault="00C30570" w:rsidP="00271CFC">
      <w:pPr>
        <w:pStyle w:val="Default"/>
        <w:rPr>
          <w:b/>
          <w:bCs/>
        </w:rPr>
      </w:pPr>
      <w:r>
        <w:rPr>
          <w:b/>
          <w:bCs/>
        </w:rPr>
        <w:t>X</w:t>
      </w:r>
      <w:r w:rsidR="00271CFC" w:rsidRPr="000E73F9">
        <w:rPr>
          <w:b/>
          <w:bCs/>
        </w:rPr>
        <w:t xml:space="preserve">.  ŹRÓDŁA </w:t>
      </w:r>
      <w:r w:rsidR="00271CFC">
        <w:rPr>
          <w:b/>
          <w:bCs/>
        </w:rPr>
        <w:t xml:space="preserve">  </w:t>
      </w:r>
      <w:r w:rsidR="00271CFC" w:rsidRPr="000E73F9">
        <w:rPr>
          <w:b/>
          <w:bCs/>
        </w:rPr>
        <w:t xml:space="preserve">FINANSOWANIA </w:t>
      </w:r>
      <w:r w:rsidR="00271CFC">
        <w:rPr>
          <w:b/>
          <w:bCs/>
        </w:rPr>
        <w:t xml:space="preserve">  </w:t>
      </w:r>
      <w:r w:rsidR="00271CFC" w:rsidRPr="000E73F9">
        <w:rPr>
          <w:b/>
          <w:bCs/>
        </w:rPr>
        <w:t>PROGRAMU</w:t>
      </w:r>
    </w:p>
    <w:p w:rsidR="00271CFC" w:rsidRPr="00FB17EB" w:rsidRDefault="00271CFC" w:rsidP="00271CFC">
      <w:pPr>
        <w:pStyle w:val="Default"/>
        <w:jc w:val="center"/>
      </w:pPr>
    </w:p>
    <w:p w:rsidR="00271CFC" w:rsidRPr="00FC237E" w:rsidRDefault="00271CFC" w:rsidP="00271CFC">
      <w:pPr>
        <w:pStyle w:val="Default"/>
        <w:spacing w:line="360" w:lineRule="auto"/>
        <w:ind w:firstLine="426"/>
        <w:jc w:val="both"/>
      </w:pPr>
      <w:r w:rsidRPr="00FC237E">
        <w:t>Źródłem finansowania zadań Powiatowego Programu Rozwoj</w:t>
      </w:r>
      <w:r w:rsidR="005457A1">
        <w:t>u Pieczy Zastępczej na lat</w:t>
      </w:r>
      <w:r w:rsidR="00AA2891">
        <w:t>a   2018 – 2020</w:t>
      </w:r>
      <w:r w:rsidRPr="00FC237E">
        <w:t xml:space="preserve"> będą środki finansowe: </w:t>
      </w:r>
    </w:p>
    <w:p w:rsidR="00271CFC" w:rsidRDefault="00271CFC" w:rsidP="00271CFC">
      <w:pPr>
        <w:pStyle w:val="Default"/>
        <w:numPr>
          <w:ilvl w:val="0"/>
          <w:numId w:val="2"/>
        </w:numPr>
        <w:spacing w:after="145" w:line="276" w:lineRule="auto"/>
        <w:ind w:left="426" w:firstLine="0"/>
        <w:jc w:val="both"/>
      </w:pPr>
      <w:r w:rsidRPr="00FC237E">
        <w:t xml:space="preserve">z budżetu powiatu </w:t>
      </w:r>
      <w:r>
        <w:t>gostynińskiego</w:t>
      </w:r>
      <w:r w:rsidRPr="00FC237E">
        <w:t xml:space="preserve">, </w:t>
      </w:r>
    </w:p>
    <w:p w:rsidR="00271CFC" w:rsidRDefault="00271CFC" w:rsidP="00271CFC">
      <w:pPr>
        <w:pStyle w:val="Default"/>
        <w:numPr>
          <w:ilvl w:val="0"/>
          <w:numId w:val="2"/>
        </w:numPr>
        <w:spacing w:after="145" w:line="276" w:lineRule="auto"/>
        <w:ind w:left="426" w:firstLine="0"/>
        <w:jc w:val="both"/>
      </w:pPr>
      <w:r>
        <w:t>z budżetu P</w:t>
      </w:r>
      <w:r w:rsidRPr="00FC237E">
        <w:t xml:space="preserve">aństwa w ramach dotacji na dofinansowanie zadań własnych, </w:t>
      </w:r>
    </w:p>
    <w:p w:rsidR="00271CFC" w:rsidRDefault="00271CFC" w:rsidP="00271CFC">
      <w:pPr>
        <w:pStyle w:val="Default"/>
        <w:numPr>
          <w:ilvl w:val="0"/>
          <w:numId w:val="2"/>
        </w:numPr>
        <w:spacing w:after="145" w:line="276" w:lineRule="auto"/>
        <w:ind w:left="709" w:hanging="283"/>
        <w:jc w:val="both"/>
      </w:pPr>
      <w:r w:rsidRPr="00FC237E">
        <w:t xml:space="preserve">z budżetów samorządów gminnych, zobowiązanych do współfinansowania pobytu </w:t>
      </w:r>
      <w:r>
        <w:t xml:space="preserve">    </w:t>
      </w:r>
      <w:r w:rsidRPr="00FC237E">
        <w:t xml:space="preserve">dzieci w pieczy zastępczej, </w:t>
      </w:r>
    </w:p>
    <w:p w:rsidR="00271CFC" w:rsidRPr="00FC237E" w:rsidRDefault="00271CFC" w:rsidP="00271CFC">
      <w:pPr>
        <w:pStyle w:val="Default"/>
        <w:numPr>
          <w:ilvl w:val="0"/>
          <w:numId w:val="6"/>
        </w:numPr>
        <w:spacing w:after="145" w:line="276" w:lineRule="auto"/>
        <w:ind w:left="709" w:hanging="283"/>
        <w:jc w:val="both"/>
      </w:pPr>
      <w:r w:rsidRPr="00FC237E">
        <w:t>z budżetów innych powiatów, zobowiązanych do zwrotu wydatków za dzieci</w:t>
      </w:r>
      <w:r>
        <w:t xml:space="preserve"> </w:t>
      </w:r>
      <w:r w:rsidRPr="00FC237E">
        <w:t xml:space="preserve">umieszczone w pieczy zastępczej na terenie powiatu </w:t>
      </w:r>
      <w:r>
        <w:t>gostynińskiego</w:t>
      </w:r>
      <w:r w:rsidRPr="00FC237E">
        <w:t xml:space="preserve">, </w:t>
      </w:r>
    </w:p>
    <w:p w:rsidR="00271CFC" w:rsidRPr="007C4C9D" w:rsidRDefault="004C3856" w:rsidP="00271CFC">
      <w:pPr>
        <w:pStyle w:val="Default"/>
        <w:numPr>
          <w:ilvl w:val="0"/>
          <w:numId w:val="2"/>
        </w:numPr>
        <w:spacing w:after="145" w:line="276" w:lineRule="auto"/>
        <w:ind w:left="709" w:hanging="283"/>
        <w:jc w:val="both"/>
      </w:pPr>
      <w:r>
        <w:t xml:space="preserve">z pozyskanych </w:t>
      </w:r>
      <w:r w:rsidR="00271CFC">
        <w:t xml:space="preserve">środków </w:t>
      </w:r>
      <w:r>
        <w:t>z Europejskiego Funduszu Społecznego</w:t>
      </w:r>
      <w:r w:rsidR="00271CFC" w:rsidRPr="00FC237E">
        <w:t xml:space="preserve">. </w:t>
      </w:r>
    </w:p>
    <w:p w:rsidR="00271CFC" w:rsidRPr="000E73F9" w:rsidRDefault="00271CFC" w:rsidP="00271CFC">
      <w:pPr>
        <w:pStyle w:val="Default"/>
        <w:rPr>
          <w:b/>
          <w:bCs/>
        </w:rPr>
      </w:pPr>
      <w:r w:rsidRPr="000E73F9">
        <w:rPr>
          <w:b/>
          <w:bCs/>
        </w:rPr>
        <w:t>X</w:t>
      </w:r>
      <w:r w:rsidR="00C30570">
        <w:rPr>
          <w:b/>
          <w:bCs/>
        </w:rPr>
        <w:t>I</w:t>
      </w:r>
      <w:r w:rsidRPr="000E73F9">
        <w:rPr>
          <w:b/>
          <w:bCs/>
        </w:rPr>
        <w:t>. REALIZATORZY</w:t>
      </w:r>
      <w:r>
        <w:rPr>
          <w:b/>
          <w:bCs/>
        </w:rPr>
        <w:t xml:space="preserve">  </w:t>
      </w:r>
      <w:r w:rsidRPr="000E73F9">
        <w:rPr>
          <w:b/>
          <w:bCs/>
        </w:rPr>
        <w:t xml:space="preserve"> PROGRAMU</w:t>
      </w:r>
    </w:p>
    <w:p w:rsidR="00271CFC" w:rsidRPr="009C2F05" w:rsidRDefault="00271CFC" w:rsidP="00271CFC">
      <w:pPr>
        <w:pStyle w:val="Default"/>
      </w:pPr>
    </w:p>
    <w:p w:rsidR="00271CFC" w:rsidRPr="00FC237E" w:rsidRDefault="00271CFC" w:rsidP="00271CFC">
      <w:pPr>
        <w:pStyle w:val="Default"/>
        <w:spacing w:line="360" w:lineRule="auto"/>
        <w:ind w:firstLine="360"/>
      </w:pPr>
      <w:r w:rsidRPr="00FC237E">
        <w:t xml:space="preserve">Koordynatorem </w:t>
      </w:r>
      <w:r>
        <w:t xml:space="preserve"> </w:t>
      </w:r>
      <w:r w:rsidRPr="00FC237E">
        <w:t xml:space="preserve">Powiatowego </w:t>
      </w:r>
      <w:r>
        <w:t xml:space="preserve"> </w:t>
      </w:r>
      <w:r w:rsidRPr="00FC237E">
        <w:t>Programu Rozwoju Pieczy Zastę</w:t>
      </w:r>
      <w:r w:rsidR="00AA2891">
        <w:t xml:space="preserve">pczej na lata 2018 – 2020 </w:t>
      </w:r>
      <w:r w:rsidRPr="007D5B36">
        <w:t xml:space="preserve">jest </w:t>
      </w:r>
      <w:r w:rsidRPr="00FC237E">
        <w:t xml:space="preserve"> Powiatowe </w:t>
      </w:r>
      <w:r>
        <w:t xml:space="preserve"> </w:t>
      </w:r>
      <w:r w:rsidRPr="00FC237E">
        <w:t xml:space="preserve">Centrum </w:t>
      </w:r>
      <w:r>
        <w:t xml:space="preserve"> </w:t>
      </w:r>
      <w:r w:rsidRPr="00FC237E">
        <w:t xml:space="preserve">Pomocy Rodzinie w </w:t>
      </w:r>
      <w:r>
        <w:t>Gostyninie</w:t>
      </w:r>
      <w:r w:rsidRPr="00FC237E">
        <w:t xml:space="preserve">, które </w:t>
      </w:r>
      <w:r>
        <w:t xml:space="preserve"> </w:t>
      </w:r>
      <w:r w:rsidRPr="00FC237E">
        <w:t>przy</w:t>
      </w:r>
      <w:r>
        <w:t xml:space="preserve"> </w:t>
      </w:r>
      <w:r w:rsidRPr="00FC237E">
        <w:t xml:space="preserve"> jego </w:t>
      </w:r>
      <w:r>
        <w:t xml:space="preserve"> </w:t>
      </w:r>
      <w:r w:rsidRPr="00FC237E">
        <w:t xml:space="preserve">realizacji będzie współpracowało z następującymi podmiotami: 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 xml:space="preserve">rodzinami zastępczymi, 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 xml:space="preserve">rodzinami pomocowymi, 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>
        <w:t>rodzinami biologicznymi,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>placówkami opiekuńczo</w:t>
      </w:r>
      <w:r>
        <w:t xml:space="preserve"> </w:t>
      </w:r>
      <w:r w:rsidRPr="00FC237E">
        <w:t>–</w:t>
      </w:r>
      <w:r>
        <w:t xml:space="preserve"> </w:t>
      </w:r>
      <w:r w:rsidRPr="00FC237E">
        <w:t xml:space="preserve">wychowawczymi, 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 xml:space="preserve">Policją, 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 xml:space="preserve">ośrodkami pomocy społecznej, </w:t>
      </w:r>
    </w:p>
    <w:p w:rsidR="00271CFC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 xml:space="preserve">sędziami i kuratorami Wydziału Rodzinnego Sądu Rejonowego, </w:t>
      </w:r>
    </w:p>
    <w:p w:rsidR="00271CFC" w:rsidRPr="00B34C7B" w:rsidRDefault="00271CFC" w:rsidP="00271CFC">
      <w:pPr>
        <w:pStyle w:val="Default"/>
        <w:numPr>
          <w:ilvl w:val="0"/>
          <w:numId w:val="5"/>
        </w:numPr>
        <w:spacing w:after="148"/>
      </w:pPr>
      <w:r w:rsidRPr="00FC237E">
        <w:t xml:space="preserve">organizacjami pozarządowymi, kościołami i związkami wyznaniowymi. 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271CFC" w:rsidRPr="000E73F9" w:rsidRDefault="00C30570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XII</w:t>
      </w:r>
      <w:r w:rsidR="00271CFC" w:rsidRPr="000E73F9">
        <w:rPr>
          <w:rFonts w:ascii="Times New Roman" w:hAnsi="Times New Roman"/>
          <w:b/>
          <w:bCs/>
          <w:sz w:val="24"/>
          <w:szCs w:val="24"/>
          <w:lang w:eastAsia="pl-PL"/>
        </w:rPr>
        <w:t>. MONITORING</w:t>
      </w:r>
      <w:r w:rsidR="00271C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271CFC" w:rsidRPr="000E73F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</w:t>
      </w:r>
      <w:r w:rsidR="00271C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</w:t>
      </w:r>
      <w:r w:rsidR="00271CFC" w:rsidRPr="000E73F9">
        <w:rPr>
          <w:rFonts w:ascii="Times New Roman" w:hAnsi="Times New Roman"/>
          <w:b/>
          <w:bCs/>
          <w:sz w:val="24"/>
          <w:szCs w:val="24"/>
          <w:lang w:eastAsia="pl-PL"/>
        </w:rPr>
        <w:t>EWALUACJA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:rsidR="00271CFC" w:rsidRPr="00975F6D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Powiatowy Program Rozwoju Pieczy Zastępczej </w:t>
      </w:r>
      <w:r w:rsidR="00AA2891">
        <w:rPr>
          <w:rFonts w:ascii="Times New Roman" w:hAnsi="Times New Roman"/>
          <w:sz w:val="24"/>
          <w:szCs w:val="24"/>
          <w:lang w:eastAsia="pl-PL"/>
        </w:rPr>
        <w:t>w perspektywie czasowej 2018-2020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określa</w:t>
      </w:r>
      <w:r>
        <w:rPr>
          <w:rFonts w:ascii="Times New Roman" w:hAnsi="Times New Roman"/>
          <w:sz w:val="24"/>
          <w:szCs w:val="24"/>
          <w:lang w:eastAsia="pl-PL"/>
        </w:rPr>
        <w:t xml:space="preserve"> rozwój </w:t>
      </w:r>
      <w:r w:rsidRPr="00975F6D">
        <w:rPr>
          <w:rFonts w:ascii="Times New Roman" w:hAnsi="Times New Roman"/>
          <w:sz w:val="24"/>
          <w:szCs w:val="24"/>
          <w:lang w:eastAsia="pl-PL"/>
        </w:rPr>
        <w:t>polityki prorodzinnej Powiatu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rogram </w:t>
      </w:r>
      <w:r>
        <w:rPr>
          <w:rFonts w:ascii="Times New Roman" w:hAnsi="Times New Roman"/>
          <w:sz w:val="24"/>
          <w:szCs w:val="24"/>
          <w:lang w:eastAsia="pl-PL"/>
        </w:rPr>
        <w:t>jest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otwarty i elastyczny</w:t>
      </w:r>
      <w:r>
        <w:rPr>
          <w:rFonts w:ascii="Times New Roman" w:hAnsi="Times New Roman"/>
          <w:sz w:val="24"/>
          <w:szCs w:val="24"/>
          <w:lang w:eastAsia="pl-PL"/>
        </w:rPr>
        <w:t xml:space="preserve"> na p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ojawienie się nowych </w:t>
      </w:r>
      <w:r>
        <w:rPr>
          <w:rFonts w:ascii="Times New Roman" w:hAnsi="Times New Roman"/>
          <w:sz w:val="24"/>
          <w:szCs w:val="24"/>
          <w:lang w:eastAsia="pl-PL"/>
        </w:rPr>
        <w:t xml:space="preserve">potrzeb tj. </w:t>
      </w:r>
      <w:r w:rsidRPr="00975F6D">
        <w:rPr>
          <w:rFonts w:ascii="Times New Roman" w:hAnsi="Times New Roman"/>
          <w:sz w:val="24"/>
          <w:szCs w:val="24"/>
          <w:lang w:eastAsia="pl-PL"/>
        </w:rPr>
        <w:t>organizacyjnych, prawnych czy też zidentyfikowanie nowych potrzeb społecznych będzie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uzasadniało uzupełnienie programu o nowe zapisy.</w:t>
      </w:r>
    </w:p>
    <w:p w:rsidR="00271CFC" w:rsidRPr="00975F6D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F6D">
        <w:rPr>
          <w:rFonts w:ascii="Times New Roman" w:hAnsi="Times New Roman"/>
          <w:sz w:val="24"/>
          <w:szCs w:val="24"/>
          <w:lang w:eastAsia="pl-PL"/>
        </w:rPr>
        <w:t>Monitoring programu będzie miał na celu systematyczne</w:t>
      </w:r>
      <w:r>
        <w:rPr>
          <w:rFonts w:ascii="Times New Roman" w:hAnsi="Times New Roman"/>
          <w:sz w:val="24"/>
          <w:szCs w:val="24"/>
          <w:lang w:eastAsia="pl-PL"/>
        </w:rPr>
        <w:t xml:space="preserve"> kontrolowanie przebiegu </w:t>
      </w:r>
      <w:r w:rsidRPr="00975F6D">
        <w:rPr>
          <w:rFonts w:ascii="Times New Roman" w:hAnsi="Times New Roman"/>
          <w:sz w:val="24"/>
          <w:szCs w:val="24"/>
          <w:lang w:eastAsia="pl-PL"/>
        </w:rPr>
        <w:t>wszystki</w:t>
      </w:r>
      <w:r>
        <w:rPr>
          <w:rFonts w:ascii="Times New Roman" w:hAnsi="Times New Roman"/>
          <w:sz w:val="24"/>
          <w:szCs w:val="24"/>
          <w:lang w:eastAsia="pl-PL"/>
        </w:rPr>
        <w:t xml:space="preserve">ch </w:t>
      </w:r>
      <w:r w:rsidRPr="00975F6D">
        <w:rPr>
          <w:rFonts w:ascii="Times New Roman" w:hAnsi="Times New Roman"/>
          <w:sz w:val="24"/>
          <w:szCs w:val="24"/>
          <w:lang w:eastAsia="pl-PL"/>
        </w:rPr>
        <w:t>zaplanowan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czynności</w:t>
      </w:r>
      <w:r>
        <w:rPr>
          <w:rFonts w:ascii="Times New Roman" w:hAnsi="Times New Roman"/>
          <w:sz w:val="24"/>
          <w:szCs w:val="24"/>
          <w:lang w:eastAsia="pl-PL"/>
        </w:rPr>
        <w:t xml:space="preserve"> na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każdym etapie realizacji pro</w:t>
      </w:r>
      <w:r>
        <w:rPr>
          <w:rFonts w:ascii="Times New Roman" w:hAnsi="Times New Roman"/>
          <w:sz w:val="24"/>
          <w:szCs w:val="24"/>
          <w:lang w:eastAsia="pl-PL"/>
        </w:rPr>
        <w:t xml:space="preserve">gramu, </w:t>
      </w:r>
      <w:r w:rsidRPr="00975F6D">
        <w:rPr>
          <w:rFonts w:ascii="Times New Roman" w:hAnsi="Times New Roman"/>
          <w:sz w:val="24"/>
          <w:szCs w:val="24"/>
          <w:lang w:eastAsia="pl-PL"/>
        </w:rPr>
        <w:t>spełnia</w:t>
      </w:r>
      <w:r>
        <w:rPr>
          <w:rFonts w:ascii="Times New Roman" w:hAnsi="Times New Roman"/>
          <w:sz w:val="24"/>
          <w:szCs w:val="24"/>
          <w:lang w:eastAsia="pl-PL"/>
        </w:rPr>
        <w:t>jąc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funkcję wewnętrznej kontroli realizacji zadań.</w:t>
      </w:r>
      <w:r>
        <w:rPr>
          <w:rFonts w:ascii="Times New Roman" w:hAnsi="Times New Roman"/>
          <w:sz w:val="24"/>
          <w:szCs w:val="24"/>
          <w:lang w:eastAsia="pl-PL"/>
        </w:rPr>
        <w:t xml:space="preserve"> Kontrola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obejmować </w:t>
      </w:r>
      <w:r>
        <w:rPr>
          <w:rFonts w:ascii="Times New Roman" w:hAnsi="Times New Roman"/>
          <w:sz w:val="24"/>
          <w:szCs w:val="24"/>
          <w:lang w:eastAsia="pl-PL"/>
        </w:rPr>
        <w:t>będzie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bieżącą ocenę skuteczności poszczególnych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działań</w:t>
      </w:r>
      <w:r>
        <w:rPr>
          <w:rFonts w:ascii="Times New Roman" w:hAnsi="Times New Roman"/>
          <w:sz w:val="24"/>
          <w:szCs w:val="24"/>
          <w:lang w:eastAsia="pl-PL"/>
        </w:rPr>
        <w:t xml:space="preserve"> i sposobu realizacji pracy.</w:t>
      </w:r>
    </w:p>
    <w:p w:rsidR="00271CFC" w:rsidRPr="00975F6D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F6D">
        <w:rPr>
          <w:rFonts w:ascii="Times New Roman" w:hAnsi="Times New Roman"/>
          <w:sz w:val="24"/>
          <w:szCs w:val="24"/>
          <w:lang w:eastAsia="pl-PL"/>
        </w:rPr>
        <w:t xml:space="preserve"> Skuteczna realizacja niniejszego programu będzie uzależniona od dostępności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środków finansowych niezbędnych do realizacji zapisów </w:t>
      </w:r>
      <w:r>
        <w:rPr>
          <w:rFonts w:ascii="Times New Roman" w:hAnsi="Times New Roman"/>
          <w:sz w:val="24"/>
          <w:szCs w:val="24"/>
          <w:lang w:eastAsia="pl-PL"/>
        </w:rPr>
        <w:t xml:space="preserve">programu, </w:t>
      </w:r>
      <w:r w:rsidRPr="00975F6D">
        <w:rPr>
          <w:rFonts w:ascii="Times New Roman" w:hAnsi="Times New Roman"/>
          <w:sz w:val="24"/>
          <w:szCs w:val="24"/>
          <w:lang w:eastAsia="pl-PL"/>
        </w:rPr>
        <w:t>współpracy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zainteresowanych podmiotów oraz zaangażowania kandydatów do pełnienia funkcji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rodzin zastępczych</w:t>
      </w:r>
      <w:r>
        <w:rPr>
          <w:rFonts w:ascii="Times New Roman" w:hAnsi="Times New Roman"/>
          <w:sz w:val="24"/>
          <w:szCs w:val="24"/>
          <w:lang w:eastAsia="pl-PL"/>
        </w:rPr>
        <w:t xml:space="preserve"> i prowadzenia rodzinnych domów dziecka</w:t>
      </w:r>
      <w:r w:rsidRPr="00975F6D">
        <w:rPr>
          <w:rFonts w:ascii="Times New Roman" w:hAnsi="Times New Roman"/>
          <w:sz w:val="24"/>
          <w:szCs w:val="24"/>
          <w:lang w:eastAsia="pl-PL"/>
        </w:rPr>
        <w:t>.</w:t>
      </w:r>
    </w:p>
    <w:p w:rsidR="00271CFC" w:rsidRPr="00975F6D" w:rsidRDefault="00271CFC" w:rsidP="00271C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F6D">
        <w:rPr>
          <w:rFonts w:ascii="Times New Roman" w:hAnsi="Times New Roman"/>
          <w:sz w:val="24"/>
          <w:szCs w:val="24"/>
          <w:lang w:eastAsia="pl-PL"/>
        </w:rPr>
        <w:t>W ramach ewaluacji sprawdzon</w:t>
      </w:r>
      <w:r>
        <w:rPr>
          <w:rFonts w:ascii="Times New Roman" w:hAnsi="Times New Roman"/>
          <w:sz w:val="24"/>
          <w:szCs w:val="24"/>
          <w:lang w:eastAsia="pl-PL"/>
        </w:rPr>
        <w:t>e zostaną realizowane działania, które przyczyniły               się do osiągnięcia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cel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główn</w:t>
      </w:r>
      <w:r>
        <w:rPr>
          <w:rFonts w:ascii="Times New Roman" w:hAnsi="Times New Roman"/>
          <w:sz w:val="24"/>
          <w:szCs w:val="24"/>
          <w:lang w:eastAsia="pl-PL"/>
        </w:rPr>
        <w:t>ego</w:t>
      </w:r>
      <w:r w:rsidRPr="00975F6D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Ewaluacja prze</w:t>
      </w:r>
      <w:r>
        <w:rPr>
          <w:rFonts w:ascii="Times New Roman" w:hAnsi="Times New Roman"/>
          <w:sz w:val="24"/>
          <w:szCs w:val="24"/>
          <w:lang w:eastAsia="pl-PL"/>
        </w:rPr>
        <w:t xml:space="preserve">prowadzona zostanie w oparciu o </w:t>
      </w:r>
      <w:r w:rsidRPr="00975F6D">
        <w:rPr>
          <w:rFonts w:ascii="Times New Roman" w:hAnsi="Times New Roman"/>
          <w:sz w:val="24"/>
          <w:szCs w:val="24"/>
          <w:lang w:eastAsia="pl-PL"/>
        </w:rPr>
        <w:t>analizę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975F6D">
        <w:rPr>
          <w:rFonts w:ascii="Times New Roman" w:hAnsi="Times New Roman"/>
          <w:sz w:val="24"/>
          <w:szCs w:val="24"/>
          <w:lang w:eastAsia="pl-PL"/>
        </w:rPr>
        <w:t>i interpretację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>danych</w:t>
      </w:r>
      <w:r>
        <w:rPr>
          <w:rFonts w:ascii="Times New Roman" w:hAnsi="Times New Roman"/>
          <w:sz w:val="24"/>
          <w:szCs w:val="24"/>
          <w:lang w:eastAsia="pl-PL"/>
        </w:rPr>
        <w:t xml:space="preserve"> uzyskanych z przeprowadzonych sprawozdań opracowanych przez   Powiatowe Centrum Pomocy Rodzinie. </w:t>
      </w:r>
      <w:r w:rsidRPr="00975F6D">
        <w:rPr>
          <w:rFonts w:ascii="Times New Roman" w:hAnsi="Times New Roman"/>
          <w:sz w:val="24"/>
          <w:szCs w:val="24"/>
          <w:lang w:eastAsia="pl-PL"/>
        </w:rPr>
        <w:t>Wskaźnikami osiągnięcia celu głównego będą:</w:t>
      </w:r>
    </w:p>
    <w:p w:rsidR="00271CFC" w:rsidRPr="00946799" w:rsidRDefault="00271CFC" w:rsidP="0027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6799">
        <w:rPr>
          <w:rFonts w:ascii="Times New Roman" w:hAnsi="Times New Roman"/>
          <w:sz w:val="24"/>
          <w:szCs w:val="24"/>
          <w:lang w:eastAsia="pl-PL"/>
        </w:rPr>
        <w:t>analiza porównawcza liczby nowoutworzonych rodzin zastępczych w danym roku,</w:t>
      </w:r>
    </w:p>
    <w:p w:rsidR="00271CFC" w:rsidRPr="00946799" w:rsidRDefault="00271CFC" w:rsidP="0027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6799">
        <w:rPr>
          <w:rFonts w:ascii="Times New Roman" w:hAnsi="Times New Roman"/>
          <w:sz w:val="24"/>
          <w:szCs w:val="24"/>
          <w:lang w:eastAsia="pl-PL"/>
        </w:rPr>
        <w:t>analiza porównawcza liczby dzieci umieszczonych w pieczy zastępczej;</w:t>
      </w:r>
    </w:p>
    <w:p w:rsidR="00271CFC" w:rsidRPr="00946799" w:rsidRDefault="00271CFC" w:rsidP="0027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6799">
        <w:rPr>
          <w:rFonts w:ascii="Times New Roman" w:hAnsi="Times New Roman"/>
          <w:sz w:val="24"/>
          <w:szCs w:val="24"/>
          <w:lang w:eastAsia="pl-PL"/>
        </w:rPr>
        <w:t xml:space="preserve">analiza porównawcza liczby dzieci opuszczających w danym roku pieczę zastępczą </w:t>
      </w:r>
    </w:p>
    <w:p w:rsidR="00271CFC" w:rsidRPr="00946799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946799">
        <w:rPr>
          <w:rFonts w:ascii="Times New Roman" w:hAnsi="Times New Roman"/>
          <w:sz w:val="24"/>
          <w:szCs w:val="24"/>
          <w:lang w:eastAsia="pl-PL"/>
        </w:rPr>
        <w:t>poprzez powrót do rodziny naturalnej, adopcję, usamodzielnienia.</w:t>
      </w:r>
    </w:p>
    <w:p w:rsidR="00271CFC" w:rsidRPr="009C2F05" w:rsidRDefault="00271CFC" w:rsidP="00271C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71CFC" w:rsidRPr="00975F6D" w:rsidRDefault="00271CFC" w:rsidP="00271CF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F6D">
        <w:rPr>
          <w:rFonts w:ascii="Times New Roman" w:hAnsi="Times New Roman"/>
          <w:sz w:val="24"/>
          <w:szCs w:val="24"/>
          <w:lang w:eastAsia="pl-PL"/>
        </w:rPr>
        <w:t>Uzyskane dane pozwolą na ocenę wartości programu oraz pomogą w dalszym</w:t>
      </w:r>
      <w:r>
        <w:rPr>
          <w:rFonts w:ascii="Times New Roman" w:hAnsi="Times New Roman"/>
          <w:sz w:val="24"/>
          <w:szCs w:val="24"/>
          <w:lang w:eastAsia="pl-PL"/>
        </w:rPr>
        <w:t xml:space="preserve"> planowaniu </w:t>
      </w:r>
      <w:r w:rsidRPr="00975F6D">
        <w:rPr>
          <w:rFonts w:ascii="Times New Roman" w:hAnsi="Times New Roman"/>
          <w:sz w:val="24"/>
          <w:szCs w:val="24"/>
          <w:lang w:eastAsia="pl-PL"/>
        </w:rPr>
        <w:t>realizacji i rozwoju jego działań. Ewaluacja będzie miała charakter usprawniający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i wskazujący kierunki ewentualnych zmian w zapisach projektowych. 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30570" w:rsidRDefault="00C30570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D770A" w:rsidRDefault="003D770A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E2845" w:rsidRDefault="007E284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02095" w:rsidRDefault="0090209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02095" w:rsidRDefault="0090209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02095" w:rsidRDefault="0090209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02095" w:rsidRDefault="00902095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30570" w:rsidRDefault="00C30570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71CFC" w:rsidRPr="004360CB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60CB">
        <w:rPr>
          <w:rFonts w:ascii="Times New Roman" w:hAnsi="Times New Roman"/>
          <w:b/>
          <w:sz w:val="24"/>
          <w:szCs w:val="24"/>
          <w:lang w:eastAsia="pl-PL"/>
        </w:rPr>
        <w:t>PODSUMOWANIE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975F6D">
        <w:rPr>
          <w:rFonts w:ascii="Times New Roman" w:hAnsi="Times New Roman"/>
          <w:sz w:val="24"/>
          <w:szCs w:val="24"/>
          <w:lang w:eastAsia="pl-PL"/>
        </w:rPr>
        <w:t>Program Rozwoju Pieczy Zastępczej został opracowany na podstawie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975F6D">
        <w:rPr>
          <w:rFonts w:ascii="Times New Roman" w:hAnsi="Times New Roman"/>
          <w:sz w:val="24"/>
          <w:szCs w:val="24"/>
          <w:lang w:eastAsia="pl-PL"/>
        </w:rPr>
        <w:t>9 czerwca 2011r. o wspieraniu rodziny i systemie pieczy zastępczej</w:t>
      </w:r>
      <w:r>
        <w:rPr>
          <w:rFonts w:ascii="Times New Roman" w:hAnsi="Times New Roman"/>
          <w:sz w:val="24"/>
          <w:szCs w:val="24"/>
          <w:lang w:eastAsia="pl-PL"/>
        </w:rPr>
        <w:t xml:space="preserve">, która </w:t>
      </w:r>
      <w:r w:rsidRPr="00975F6D">
        <w:rPr>
          <w:rFonts w:ascii="Times New Roman" w:hAnsi="Times New Roman"/>
          <w:sz w:val="24"/>
          <w:szCs w:val="24"/>
          <w:lang w:eastAsia="pl-PL"/>
        </w:rPr>
        <w:t>wyznacz</w:t>
      </w:r>
      <w:r>
        <w:rPr>
          <w:rFonts w:ascii="Times New Roman" w:hAnsi="Times New Roman"/>
          <w:sz w:val="24"/>
          <w:szCs w:val="24"/>
          <w:lang w:eastAsia="pl-PL"/>
        </w:rPr>
        <w:t xml:space="preserve">yła dwa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obszary działania. W pierwszym </w:t>
      </w:r>
      <w:r>
        <w:rPr>
          <w:rFonts w:ascii="Times New Roman" w:hAnsi="Times New Roman"/>
          <w:sz w:val="24"/>
          <w:szCs w:val="24"/>
          <w:lang w:eastAsia="pl-PL"/>
        </w:rPr>
        <w:t xml:space="preserve">obszarze działania ustawa kładzie nacisk na utrzymanie dzieci </w:t>
      </w:r>
      <w:r w:rsidRPr="00975F6D">
        <w:rPr>
          <w:rFonts w:ascii="Times New Roman" w:hAnsi="Times New Roman"/>
          <w:sz w:val="24"/>
          <w:szCs w:val="24"/>
          <w:lang w:eastAsia="pl-PL"/>
        </w:rPr>
        <w:t>w ich naturalnym środowisku</w:t>
      </w:r>
      <w:r>
        <w:rPr>
          <w:rFonts w:ascii="Times New Roman" w:hAnsi="Times New Roman"/>
          <w:sz w:val="24"/>
          <w:szCs w:val="24"/>
          <w:lang w:eastAsia="pl-PL"/>
        </w:rPr>
        <w:t>, natomiast w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 drugim zapewnienie sprawnie funkcjonującego systemu pieczy zastępczej w przypadkach </w:t>
      </w:r>
      <w:r>
        <w:rPr>
          <w:rFonts w:ascii="Times New Roman" w:hAnsi="Times New Roman"/>
          <w:sz w:val="24"/>
          <w:szCs w:val="24"/>
          <w:lang w:eastAsia="pl-PL"/>
        </w:rPr>
        <w:t xml:space="preserve">braku możliwości  </w:t>
      </w:r>
      <w:r w:rsidRPr="00975F6D">
        <w:rPr>
          <w:rFonts w:ascii="Times New Roman" w:hAnsi="Times New Roman"/>
          <w:sz w:val="24"/>
          <w:szCs w:val="24"/>
          <w:lang w:eastAsia="pl-PL"/>
        </w:rPr>
        <w:t xml:space="preserve">sprawowania opieki i wychowania przez rodziców. </w:t>
      </w:r>
    </w:p>
    <w:p w:rsidR="00271CFC" w:rsidRPr="00034EFF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Program s</w:t>
      </w:r>
      <w:r w:rsidRPr="00974AF7">
        <w:rPr>
          <w:rFonts w:ascii="Times New Roman" w:hAnsi="Times New Roman"/>
          <w:sz w:val="24"/>
          <w:szCs w:val="24"/>
          <w:lang w:eastAsia="pl-PL"/>
        </w:rPr>
        <w:t>tanowi próbę wyznaczenia jak najlepszego kierunku działań w środowisku lokalnym, tak aby praca nad rozwojem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4AF7">
        <w:rPr>
          <w:rFonts w:ascii="Times New Roman" w:hAnsi="Times New Roman"/>
          <w:sz w:val="24"/>
          <w:szCs w:val="24"/>
          <w:lang w:eastAsia="pl-PL"/>
        </w:rPr>
        <w:t>i wspieraniem rodzinnej pieczy zastępczej spełniała wszystkie</w:t>
      </w:r>
      <w:r>
        <w:rPr>
          <w:rFonts w:ascii="Times New Roman" w:hAnsi="Times New Roman"/>
          <w:sz w:val="24"/>
          <w:szCs w:val="24"/>
          <w:lang w:eastAsia="pl-PL"/>
        </w:rPr>
        <w:t xml:space="preserve"> standardy w tym zakresie.</w:t>
      </w:r>
      <w:r w:rsidRPr="00153183">
        <w:rPr>
          <w:rFonts w:ascii="Times New Roman" w:hAnsi="Times New Roman"/>
          <w:sz w:val="24"/>
          <w:szCs w:val="24"/>
        </w:rPr>
        <w:t xml:space="preserve"> </w:t>
      </w:r>
      <w:r w:rsidRPr="00034EFF">
        <w:rPr>
          <w:rFonts w:ascii="Times New Roman" w:hAnsi="Times New Roman"/>
          <w:sz w:val="24"/>
          <w:szCs w:val="24"/>
        </w:rPr>
        <w:t xml:space="preserve">Zadania wyznaczone do realizacji </w:t>
      </w:r>
      <w:r w:rsidR="00C30570">
        <w:rPr>
          <w:rFonts w:ascii="Times New Roman" w:hAnsi="Times New Roman"/>
          <w:sz w:val="24"/>
          <w:szCs w:val="24"/>
        </w:rPr>
        <w:t xml:space="preserve">są spójne </w:t>
      </w:r>
      <w:r w:rsidR="004C5FAC">
        <w:rPr>
          <w:rFonts w:ascii="Times New Roman" w:hAnsi="Times New Roman"/>
          <w:sz w:val="24"/>
          <w:szCs w:val="24"/>
        </w:rPr>
        <w:t xml:space="preserve">                            </w:t>
      </w:r>
      <w:r w:rsidR="00C30570">
        <w:rPr>
          <w:rFonts w:ascii="Times New Roman" w:hAnsi="Times New Roman"/>
          <w:sz w:val="24"/>
          <w:szCs w:val="24"/>
        </w:rPr>
        <w:t xml:space="preserve">z </w:t>
      </w:r>
      <w:r w:rsidRPr="00034EFF">
        <w:rPr>
          <w:rFonts w:ascii="Times New Roman" w:hAnsi="Times New Roman"/>
          <w:sz w:val="24"/>
          <w:szCs w:val="24"/>
        </w:rPr>
        <w:t xml:space="preserve"> opracowywan</w:t>
      </w:r>
      <w:r>
        <w:rPr>
          <w:rFonts w:ascii="Times New Roman" w:hAnsi="Times New Roman"/>
          <w:sz w:val="24"/>
          <w:szCs w:val="24"/>
        </w:rPr>
        <w:t>ą</w:t>
      </w:r>
      <w:r w:rsidRPr="00034EFF">
        <w:rPr>
          <w:rFonts w:ascii="Times New Roman" w:hAnsi="Times New Roman"/>
          <w:sz w:val="24"/>
          <w:szCs w:val="24"/>
        </w:rPr>
        <w:t xml:space="preserve"> na la</w:t>
      </w:r>
      <w:r w:rsidR="005457A1">
        <w:rPr>
          <w:rFonts w:ascii="Times New Roman" w:hAnsi="Times New Roman"/>
          <w:sz w:val="24"/>
          <w:szCs w:val="24"/>
        </w:rPr>
        <w:t>ta 2013-2020 Powiatową Strategią</w:t>
      </w:r>
      <w:r w:rsidRPr="00034EFF">
        <w:rPr>
          <w:rFonts w:ascii="Times New Roman" w:hAnsi="Times New Roman"/>
          <w:sz w:val="24"/>
          <w:szCs w:val="24"/>
        </w:rPr>
        <w:t xml:space="preserve"> Rozwiązywania Problemów Społecznych. </w:t>
      </w:r>
      <w:r w:rsidRPr="00034EF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7D5B36">
        <w:rPr>
          <w:rFonts w:ascii="Times New Roman" w:eastAsiaTheme="minorHAnsi" w:hAnsi="Times New Roman"/>
          <w:sz w:val="24"/>
          <w:szCs w:val="24"/>
        </w:rPr>
        <w:t>Dyrektor Powiato</w:t>
      </w:r>
      <w:r>
        <w:rPr>
          <w:rFonts w:ascii="Times New Roman" w:eastAsiaTheme="minorHAnsi" w:hAnsi="Times New Roman"/>
          <w:sz w:val="24"/>
          <w:szCs w:val="24"/>
        </w:rPr>
        <w:t xml:space="preserve">wego Centrum Pomocy Rodzinie </w:t>
      </w:r>
      <w:r w:rsidRPr="007D5B36">
        <w:rPr>
          <w:rFonts w:ascii="Times New Roman" w:eastAsiaTheme="minorHAnsi" w:hAnsi="Times New Roman"/>
          <w:sz w:val="24"/>
          <w:szCs w:val="24"/>
        </w:rPr>
        <w:t>będzie przedkładał</w:t>
      </w:r>
      <w:r>
        <w:rPr>
          <w:rFonts w:ascii="Times New Roman" w:eastAsiaTheme="minorHAnsi" w:hAnsi="Times New Roman"/>
          <w:sz w:val="24"/>
          <w:szCs w:val="24"/>
        </w:rPr>
        <w:t xml:space="preserve"> Zarządowi Powiatu</w:t>
      </w:r>
    </w:p>
    <w:p w:rsidR="00271CFC" w:rsidRDefault="00271CFC" w:rsidP="00271CF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Gostynińskiego</w:t>
      </w:r>
      <w:r w:rsidRPr="007D5B36">
        <w:rPr>
          <w:rFonts w:ascii="Times New Roman" w:eastAsiaTheme="minorHAnsi" w:hAnsi="Times New Roman"/>
          <w:sz w:val="24"/>
          <w:szCs w:val="24"/>
        </w:rPr>
        <w:t xml:space="preserve"> ro</w:t>
      </w:r>
      <w:r>
        <w:rPr>
          <w:rFonts w:ascii="Times New Roman" w:eastAsiaTheme="minorHAnsi" w:hAnsi="Times New Roman"/>
          <w:sz w:val="24"/>
          <w:szCs w:val="24"/>
        </w:rPr>
        <w:t>czne sprawozdanie z realizacji p</w:t>
      </w:r>
      <w:r w:rsidRPr="007D5B36">
        <w:rPr>
          <w:rFonts w:ascii="Times New Roman" w:eastAsiaTheme="minorHAnsi" w:hAnsi="Times New Roman"/>
          <w:sz w:val="24"/>
          <w:szCs w:val="24"/>
        </w:rPr>
        <w:t>rogramu, które będzie stanowiło</w:t>
      </w:r>
      <w:r>
        <w:rPr>
          <w:rFonts w:ascii="Times New Roman" w:eastAsiaTheme="minorHAnsi" w:hAnsi="Times New Roman"/>
          <w:sz w:val="24"/>
          <w:szCs w:val="24"/>
        </w:rPr>
        <w:t xml:space="preserve"> integralną</w:t>
      </w:r>
    </w:p>
    <w:p w:rsidR="00271CFC" w:rsidRPr="007D5B36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D5B36">
        <w:rPr>
          <w:rFonts w:ascii="Times New Roman" w:eastAsiaTheme="minorHAnsi" w:hAnsi="Times New Roman"/>
          <w:sz w:val="24"/>
          <w:szCs w:val="24"/>
        </w:rPr>
        <w:t>część corocznego sprawozdania z działalności Powiatowego Centrum Pomocy</w:t>
      </w:r>
      <w:r>
        <w:rPr>
          <w:rFonts w:ascii="Times New Roman" w:eastAsiaTheme="minorHAnsi" w:hAnsi="Times New Roman"/>
          <w:sz w:val="24"/>
          <w:szCs w:val="24"/>
        </w:rPr>
        <w:t xml:space="preserve"> Rodzinie        w Gostyninie.</w:t>
      </w:r>
    </w:p>
    <w:p w:rsidR="00271CFC" w:rsidRPr="007D5B36" w:rsidRDefault="00271CFC" w:rsidP="0027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71CFC" w:rsidRDefault="00271CFC" w:rsidP="00271CFC">
      <w:pPr>
        <w:autoSpaceDE w:val="0"/>
        <w:autoSpaceDN w:val="0"/>
        <w:adjustRightInd w:val="0"/>
        <w:spacing w:after="0" w:line="240" w:lineRule="auto"/>
      </w:pPr>
    </w:p>
    <w:p w:rsidR="00E76913" w:rsidRDefault="00E76913"/>
    <w:sectPr w:rsidR="00E76913" w:rsidSect="00C30570">
      <w:footerReference w:type="even" r:id="rId8"/>
      <w:footerReference w:type="default" r:id="rId9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18" w:rsidRDefault="00502818" w:rsidP="00515F13">
      <w:pPr>
        <w:spacing w:after="0" w:line="240" w:lineRule="auto"/>
      </w:pPr>
      <w:r>
        <w:separator/>
      </w:r>
    </w:p>
  </w:endnote>
  <w:endnote w:type="continuationSeparator" w:id="0">
    <w:p w:rsidR="00502818" w:rsidRDefault="00502818" w:rsidP="0051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6" w:rsidRDefault="00541E56" w:rsidP="00C305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1E56" w:rsidRDefault="00541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6" w:rsidRPr="00437B84" w:rsidRDefault="00541E56" w:rsidP="00C3057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</w:t>
    </w:r>
    <w:r w:rsidRPr="00437B84">
      <w:rPr>
        <w:rFonts w:asciiTheme="majorHAnsi" w:hAnsiTheme="majorHAnsi"/>
        <w:sz w:val="20"/>
        <w:szCs w:val="20"/>
      </w:rPr>
      <w:t>Powiatowy Program Rozwoj</w:t>
    </w:r>
    <w:r>
      <w:rPr>
        <w:rFonts w:asciiTheme="majorHAnsi" w:hAnsiTheme="majorHAnsi"/>
        <w:sz w:val="20"/>
        <w:szCs w:val="20"/>
      </w:rPr>
      <w:t>u Pieczy Zastępczej na lata 2018-2020</w:t>
    </w:r>
    <w:r w:rsidRPr="00437B84">
      <w:rPr>
        <w:rFonts w:asciiTheme="majorHAnsi" w:hAnsiTheme="majorHAnsi"/>
        <w:sz w:val="20"/>
        <w:szCs w:val="20"/>
      </w:rPr>
      <w:ptab w:relativeTo="margin" w:alignment="right" w:leader="none"/>
    </w:r>
    <w:r w:rsidRPr="00437B84">
      <w:rPr>
        <w:rFonts w:asciiTheme="majorHAnsi" w:hAnsiTheme="majorHAnsi"/>
        <w:sz w:val="20"/>
        <w:szCs w:val="20"/>
      </w:rPr>
      <w:t xml:space="preserve">Strona </w:t>
    </w:r>
    <w:r w:rsidRPr="00437B84">
      <w:rPr>
        <w:sz w:val="20"/>
        <w:szCs w:val="20"/>
      </w:rPr>
      <w:fldChar w:fldCharType="begin"/>
    </w:r>
    <w:r w:rsidRPr="00437B84">
      <w:rPr>
        <w:sz w:val="20"/>
        <w:szCs w:val="20"/>
      </w:rPr>
      <w:instrText xml:space="preserve"> PAGE   \* MERGEFORMAT </w:instrText>
    </w:r>
    <w:r w:rsidRPr="00437B84">
      <w:rPr>
        <w:sz w:val="20"/>
        <w:szCs w:val="20"/>
      </w:rPr>
      <w:fldChar w:fldCharType="separate"/>
    </w:r>
    <w:r w:rsidR="00D838CD" w:rsidRPr="00D838CD">
      <w:rPr>
        <w:rFonts w:asciiTheme="majorHAnsi" w:hAnsiTheme="majorHAnsi"/>
        <w:noProof/>
        <w:sz w:val="20"/>
        <w:szCs w:val="20"/>
      </w:rPr>
      <w:t>22</w:t>
    </w:r>
    <w:r w:rsidRPr="00437B84">
      <w:rPr>
        <w:sz w:val="20"/>
        <w:szCs w:val="20"/>
      </w:rPr>
      <w:fldChar w:fldCharType="end"/>
    </w:r>
  </w:p>
  <w:p w:rsidR="00541E56" w:rsidRDefault="00541E56" w:rsidP="00C30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18" w:rsidRDefault="00502818" w:rsidP="00515F13">
      <w:pPr>
        <w:spacing w:after="0" w:line="240" w:lineRule="auto"/>
      </w:pPr>
      <w:r>
        <w:separator/>
      </w:r>
    </w:p>
  </w:footnote>
  <w:footnote w:type="continuationSeparator" w:id="0">
    <w:p w:rsidR="00502818" w:rsidRDefault="00502818" w:rsidP="0051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1DF"/>
    <w:multiLevelType w:val="hybridMultilevel"/>
    <w:tmpl w:val="89B6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C43"/>
    <w:multiLevelType w:val="hybridMultilevel"/>
    <w:tmpl w:val="9A60C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509"/>
    <w:multiLevelType w:val="hybridMultilevel"/>
    <w:tmpl w:val="35D6B75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45828E9"/>
    <w:multiLevelType w:val="hybridMultilevel"/>
    <w:tmpl w:val="63DE9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1000D"/>
    <w:multiLevelType w:val="hybridMultilevel"/>
    <w:tmpl w:val="440AB4E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A532499"/>
    <w:multiLevelType w:val="hybridMultilevel"/>
    <w:tmpl w:val="61A0D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D9C07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0E3B"/>
    <w:multiLevelType w:val="hybridMultilevel"/>
    <w:tmpl w:val="261C8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764E"/>
    <w:multiLevelType w:val="hybridMultilevel"/>
    <w:tmpl w:val="DF08E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0CD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F30"/>
    <w:multiLevelType w:val="hybridMultilevel"/>
    <w:tmpl w:val="251C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1F1D"/>
    <w:multiLevelType w:val="hybridMultilevel"/>
    <w:tmpl w:val="B69A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61B5"/>
    <w:multiLevelType w:val="hybridMultilevel"/>
    <w:tmpl w:val="43EE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616E"/>
    <w:multiLevelType w:val="hybridMultilevel"/>
    <w:tmpl w:val="1810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E338A"/>
    <w:multiLevelType w:val="hybridMultilevel"/>
    <w:tmpl w:val="F470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3D1"/>
    <w:multiLevelType w:val="hybridMultilevel"/>
    <w:tmpl w:val="F3FA4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D8C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2551"/>
    <w:multiLevelType w:val="hybridMultilevel"/>
    <w:tmpl w:val="C400A876"/>
    <w:lvl w:ilvl="0" w:tplc="98FE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1DDD"/>
    <w:multiLevelType w:val="hybridMultilevel"/>
    <w:tmpl w:val="090A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F2FF5"/>
    <w:multiLevelType w:val="hybridMultilevel"/>
    <w:tmpl w:val="B22489A4"/>
    <w:lvl w:ilvl="0" w:tplc="C35AD8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9205C"/>
    <w:multiLevelType w:val="hybridMultilevel"/>
    <w:tmpl w:val="1CCC2E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07F63"/>
    <w:multiLevelType w:val="hybridMultilevel"/>
    <w:tmpl w:val="7A76A0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6AB5"/>
    <w:multiLevelType w:val="hybridMultilevel"/>
    <w:tmpl w:val="BFDE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2A05"/>
    <w:multiLevelType w:val="hybridMultilevel"/>
    <w:tmpl w:val="9F146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86F33"/>
    <w:multiLevelType w:val="hybridMultilevel"/>
    <w:tmpl w:val="9C2E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406B"/>
    <w:multiLevelType w:val="hybridMultilevel"/>
    <w:tmpl w:val="1F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6492B"/>
    <w:multiLevelType w:val="hybridMultilevel"/>
    <w:tmpl w:val="59E2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0021C"/>
    <w:multiLevelType w:val="hybridMultilevel"/>
    <w:tmpl w:val="5CC672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41F0"/>
    <w:multiLevelType w:val="hybridMultilevel"/>
    <w:tmpl w:val="AF76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53278"/>
    <w:multiLevelType w:val="hybridMultilevel"/>
    <w:tmpl w:val="5D087E4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975"/>
    <w:multiLevelType w:val="hybridMultilevel"/>
    <w:tmpl w:val="D826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1610"/>
    <w:multiLevelType w:val="hybridMultilevel"/>
    <w:tmpl w:val="7DEE75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652AA3"/>
    <w:multiLevelType w:val="hybridMultilevel"/>
    <w:tmpl w:val="CBCA9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5"/>
  </w:num>
  <w:num w:numId="5">
    <w:abstractNumId w:val="10"/>
  </w:num>
  <w:num w:numId="6">
    <w:abstractNumId w:val="4"/>
  </w:num>
  <w:num w:numId="7">
    <w:abstractNumId w:val="28"/>
  </w:num>
  <w:num w:numId="8">
    <w:abstractNumId w:val="24"/>
  </w:num>
  <w:num w:numId="9">
    <w:abstractNumId w:val="25"/>
  </w:num>
  <w:num w:numId="10">
    <w:abstractNumId w:val="7"/>
  </w:num>
  <w:num w:numId="11">
    <w:abstractNumId w:val="23"/>
  </w:num>
  <w:num w:numId="12">
    <w:abstractNumId w:val="20"/>
  </w:num>
  <w:num w:numId="13">
    <w:abstractNumId w:val="29"/>
  </w:num>
  <w:num w:numId="14">
    <w:abstractNumId w:val="13"/>
  </w:num>
  <w:num w:numId="15">
    <w:abstractNumId w:val="16"/>
  </w:num>
  <w:num w:numId="16">
    <w:abstractNumId w:val="5"/>
  </w:num>
  <w:num w:numId="17">
    <w:abstractNumId w:val="9"/>
  </w:num>
  <w:num w:numId="18">
    <w:abstractNumId w:val="17"/>
  </w:num>
  <w:num w:numId="19">
    <w:abstractNumId w:val="6"/>
  </w:num>
  <w:num w:numId="20">
    <w:abstractNumId w:val="18"/>
  </w:num>
  <w:num w:numId="21">
    <w:abstractNumId w:val="14"/>
  </w:num>
  <w:num w:numId="22">
    <w:abstractNumId w:val="0"/>
  </w:num>
  <w:num w:numId="23">
    <w:abstractNumId w:val="12"/>
  </w:num>
  <w:num w:numId="24">
    <w:abstractNumId w:val="19"/>
  </w:num>
  <w:num w:numId="25">
    <w:abstractNumId w:val="1"/>
  </w:num>
  <w:num w:numId="26">
    <w:abstractNumId w:val="27"/>
  </w:num>
  <w:num w:numId="27">
    <w:abstractNumId w:val="11"/>
  </w:num>
  <w:num w:numId="28">
    <w:abstractNumId w:val="22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C"/>
    <w:rsid w:val="00005A1B"/>
    <w:rsid w:val="00006A61"/>
    <w:rsid w:val="00020BB4"/>
    <w:rsid w:val="000325A8"/>
    <w:rsid w:val="00042B0C"/>
    <w:rsid w:val="0004591E"/>
    <w:rsid w:val="000753BB"/>
    <w:rsid w:val="00076E1A"/>
    <w:rsid w:val="0008675D"/>
    <w:rsid w:val="000B3505"/>
    <w:rsid w:val="000B565E"/>
    <w:rsid w:val="000F4D63"/>
    <w:rsid w:val="000F5C83"/>
    <w:rsid w:val="00105567"/>
    <w:rsid w:val="00112226"/>
    <w:rsid w:val="00113F99"/>
    <w:rsid w:val="001153DF"/>
    <w:rsid w:val="00125199"/>
    <w:rsid w:val="00145318"/>
    <w:rsid w:val="00163A6F"/>
    <w:rsid w:val="0017505C"/>
    <w:rsid w:val="001A1981"/>
    <w:rsid w:val="001A45FF"/>
    <w:rsid w:val="001A778C"/>
    <w:rsid w:val="001C46B3"/>
    <w:rsid w:val="001E23AE"/>
    <w:rsid w:val="001E6ADE"/>
    <w:rsid w:val="001E7238"/>
    <w:rsid w:val="00220642"/>
    <w:rsid w:val="00237F64"/>
    <w:rsid w:val="0024446A"/>
    <w:rsid w:val="00262DB8"/>
    <w:rsid w:val="00271CFC"/>
    <w:rsid w:val="00273BFE"/>
    <w:rsid w:val="00281DD6"/>
    <w:rsid w:val="002A640F"/>
    <w:rsid w:val="002E0923"/>
    <w:rsid w:val="002E2BF9"/>
    <w:rsid w:val="00340C75"/>
    <w:rsid w:val="00385DE9"/>
    <w:rsid w:val="003B2D8E"/>
    <w:rsid w:val="003B72EC"/>
    <w:rsid w:val="003D770A"/>
    <w:rsid w:val="003E6408"/>
    <w:rsid w:val="00416D4A"/>
    <w:rsid w:val="00436F0B"/>
    <w:rsid w:val="004562B3"/>
    <w:rsid w:val="004734B0"/>
    <w:rsid w:val="004A23C9"/>
    <w:rsid w:val="004B489E"/>
    <w:rsid w:val="004B681A"/>
    <w:rsid w:val="004C3856"/>
    <w:rsid w:val="004C48A3"/>
    <w:rsid w:val="004C5FAC"/>
    <w:rsid w:val="004E549B"/>
    <w:rsid w:val="004E6E0E"/>
    <w:rsid w:val="00502818"/>
    <w:rsid w:val="00515F13"/>
    <w:rsid w:val="005250AB"/>
    <w:rsid w:val="00537C0F"/>
    <w:rsid w:val="00541E56"/>
    <w:rsid w:val="005457A1"/>
    <w:rsid w:val="0055134D"/>
    <w:rsid w:val="00557458"/>
    <w:rsid w:val="005B3589"/>
    <w:rsid w:val="005D0F8D"/>
    <w:rsid w:val="005D49C5"/>
    <w:rsid w:val="0062251D"/>
    <w:rsid w:val="00693572"/>
    <w:rsid w:val="006A66CC"/>
    <w:rsid w:val="006A7C39"/>
    <w:rsid w:val="006B3880"/>
    <w:rsid w:val="006D2FB2"/>
    <w:rsid w:val="006D7E07"/>
    <w:rsid w:val="00722B23"/>
    <w:rsid w:val="007703C5"/>
    <w:rsid w:val="007901DD"/>
    <w:rsid w:val="007B33AC"/>
    <w:rsid w:val="007E2845"/>
    <w:rsid w:val="007E52C2"/>
    <w:rsid w:val="007F45D2"/>
    <w:rsid w:val="008125B8"/>
    <w:rsid w:val="0085029D"/>
    <w:rsid w:val="00861DD3"/>
    <w:rsid w:val="008A4240"/>
    <w:rsid w:val="008B15B1"/>
    <w:rsid w:val="00902095"/>
    <w:rsid w:val="0093575B"/>
    <w:rsid w:val="009463D2"/>
    <w:rsid w:val="00967C9C"/>
    <w:rsid w:val="00972A71"/>
    <w:rsid w:val="00976691"/>
    <w:rsid w:val="009B60F3"/>
    <w:rsid w:val="009C43B4"/>
    <w:rsid w:val="009D1BF7"/>
    <w:rsid w:val="009E4A3D"/>
    <w:rsid w:val="009F19ED"/>
    <w:rsid w:val="009F7E63"/>
    <w:rsid w:val="00A07DF9"/>
    <w:rsid w:val="00A11EC8"/>
    <w:rsid w:val="00A123C4"/>
    <w:rsid w:val="00A159C1"/>
    <w:rsid w:val="00A35361"/>
    <w:rsid w:val="00A407B6"/>
    <w:rsid w:val="00A444B4"/>
    <w:rsid w:val="00A566EA"/>
    <w:rsid w:val="00A609EB"/>
    <w:rsid w:val="00AA2891"/>
    <w:rsid w:val="00AA56D6"/>
    <w:rsid w:val="00AA78BD"/>
    <w:rsid w:val="00AB1A9C"/>
    <w:rsid w:val="00AC67B6"/>
    <w:rsid w:val="00AD075A"/>
    <w:rsid w:val="00AF2B2C"/>
    <w:rsid w:val="00B01D08"/>
    <w:rsid w:val="00B03646"/>
    <w:rsid w:val="00B23D3D"/>
    <w:rsid w:val="00B8537E"/>
    <w:rsid w:val="00B946E7"/>
    <w:rsid w:val="00BC375C"/>
    <w:rsid w:val="00BE3BA1"/>
    <w:rsid w:val="00BE7D9A"/>
    <w:rsid w:val="00C30570"/>
    <w:rsid w:val="00C47BDD"/>
    <w:rsid w:val="00C73522"/>
    <w:rsid w:val="00C9620C"/>
    <w:rsid w:val="00CA1AFA"/>
    <w:rsid w:val="00CA2E67"/>
    <w:rsid w:val="00CB3FCF"/>
    <w:rsid w:val="00CB561D"/>
    <w:rsid w:val="00CF2F92"/>
    <w:rsid w:val="00D065CB"/>
    <w:rsid w:val="00D07566"/>
    <w:rsid w:val="00D14105"/>
    <w:rsid w:val="00D239A6"/>
    <w:rsid w:val="00D509E6"/>
    <w:rsid w:val="00D55534"/>
    <w:rsid w:val="00D838CD"/>
    <w:rsid w:val="00D97F5A"/>
    <w:rsid w:val="00E007BF"/>
    <w:rsid w:val="00E03A7D"/>
    <w:rsid w:val="00E43384"/>
    <w:rsid w:val="00E56BC0"/>
    <w:rsid w:val="00E6026F"/>
    <w:rsid w:val="00E635DB"/>
    <w:rsid w:val="00E64C20"/>
    <w:rsid w:val="00E64FC6"/>
    <w:rsid w:val="00E73499"/>
    <w:rsid w:val="00E76913"/>
    <w:rsid w:val="00E854F0"/>
    <w:rsid w:val="00E907CD"/>
    <w:rsid w:val="00EA15BA"/>
    <w:rsid w:val="00EA4DC4"/>
    <w:rsid w:val="00EC25C8"/>
    <w:rsid w:val="00EE1CDC"/>
    <w:rsid w:val="00EF45A6"/>
    <w:rsid w:val="00EF538F"/>
    <w:rsid w:val="00F67663"/>
    <w:rsid w:val="00F7272D"/>
    <w:rsid w:val="00F75A35"/>
    <w:rsid w:val="00FA2ECB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9C60"/>
  <w15:docId w15:val="{9CF374DC-BCE1-4F4C-897F-DE3C0C7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1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CFC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271CFC"/>
    <w:pPr>
      <w:ind w:left="720"/>
      <w:contextualSpacing/>
    </w:pPr>
  </w:style>
  <w:style w:type="table" w:styleId="Tabela-Siatka">
    <w:name w:val="Table Grid"/>
    <w:basedOn w:val="Standardowy"/>
    <w:uiPriority w:val="59"/>
    <w:rsid w:val="00271C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71CFC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271CF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1CF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1CF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1C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C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C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FC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C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CFC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271CFC"/>
  </w:style>
  <w:style w:type="paragraph" w:customStyle="1" w:styleId="Akapitzlist2">
    <w:name w:val="Akapit z listą2"/>
    <w:basedOn w:val="Normalny"/>
    <w:rsid w:val="00271CFC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Jasnalistaakcent3">
    <w:name w:val="Light List Accent 3"/>
    <w:basedOn w:val="Standardowy"/>
    <w:uiPriority w:val="61"/>
    <w:rsid w:val="00271C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27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1CF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1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C78C-7DDB-4009-A152-1D74292D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5432</Words>
  <Characters>32596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Lenovo</cp:lastModifiedBy>
  <cp:revision>3</cp:revision>
  <cp:lastPrinted>2018-01-23T09:11:00Z</cp:lastPrinted>
  <dcterms:created xsi:type="dcterms:W3CDTF">2018-01-23T14:26:00Z</dcterms:created>
  <dcterms:modified xsi:type="dcterms:W3CDTF">2018-01-23T14:26:00Z</dcterms:modified>
</cp:coreProperties>
</file>