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D16" w:rsidRPr="006A583A" w:rsidRDefault="00237D16" w:rsidP="00237D16">
      <w:pPr>
        <w:spacing w:after="120"/>
        <w:jc w:val="center"/>
        <w:rPr>
          <w:rFonts w:ascii="Arial" w:hAnsi="Arial" w:cs="Arial"/>
          <w:b/>
          <w:color w:val="000000"/>
          <w:sz w:val="20"/>
          <w:szCs w:val="20"/>
        </w:rPr>
      </w:pPr>
      <w:bookmarkStart w:id="0" w:name="_GoBack"/>
      <w:bookmarkEnd w:id="0"/>
      <w:r>
        <w:rPr>
          <w:rFonts w:ascii="Arial" w:hAnsi="Arial" w:cs="Arial"/>
          <w:b/>
          <w:color w:val="000000"/>
          <w:sz w:val="20"/>
          <w:szCs w:val="20"/>
        </w:rPr>
        <w:t xml:space="preserve">PRZETARG NIEOGRANICZONY </w:t>
      </w:r>
      <w:r w:rsidRPr="006A583A">
        <w:rPr>
          <w:rFonts w:ascii="Arial" w:hAnsi="Arial" w:cs="Arial"/>
          <w:b/>
          <w:color w:val="000000"/>
          <w:sz w:val="20"/>
          <w:szCs w:val="20"/>
        </w:rPr>
        <w:t xml:space="preserve">NA UBEZPIECZENIE MAJĄTKU I ODPOWIEDZIALNOŚCI CYWILNEJ POWIATU GOSTYNIŃSKIEGO ORAZ JEDNOSTEK </w:t>
      </w:r>
      <w:r>
        <w:rPr>
          <w:rFonts w:ascii="Arial" w:hAnsi="Arial" w:cs="Arial"/>
          <w:b/>
          <w:color w:val="000000"/>
          <w:sz w:val="20"/>
          <w:szCs w:val="20"/>
        </w:rPr>
        <w:t>ORGANIZACYJNYCH</w:t>
      </w:r>
      <w:r w:rsidRPr="006A583A">
        <w:rPr>
          <w:rFonts w:ascii="Arial" w:hAnsi="Arial" w:cs="Arial"/>
          <w:b/>
          <w:color w:val="000000"/>
          <w:sz w:val="20"/>
          <w:szCs w:val="20"/>
        </w:rPr>
        <w:t xml:space="preserve"> NA LATA 2020/2023</w:t>
      </w:r>
    </w:p>
    <w:p w:rsidR="00237D16" w:rsidRDefault="00237D16" w:rsidP="00237D16">
      <w:pPr>
        <w:pStyle w:val="NormalnyWeb"/>
        <w:rPr>
          <w:rFonts w:ascii="Arial" w:hAnsi="Arial" w:cs="Arial"/>
          <w:b/>
          <w:bCs/>
          <w:sz w:val="20"/>
          <w:szCs w:val="20"/>
        </w:rPr>
      </w:pPr>
      <w:r>
        <w:rPr>
          <w:rFonts w:ascii="Arial" w:hAnsi="Arial" w:cs="Arial"/>
          <w:b/>
          <w:bCs/>
          <w:sz w:val="20"/>
          <w:szCs w:val="20"/>
        </w:rPr>
        <w:t xml:space="preserve">Ogłoszenie o zamówieniu oraz Specyfikacja Istotnych Warunków Zamówienia - część ogólnodostępna  dostępne są na stronie </w:t>
      </w:r>
      <w:hyperlink r:id="rId4" w:history="1">
        <w:r>
          <w:rPr>
            <w:rStyle w:val="Hipercze"/>
            <w:rFonts w:ascii="Arial" w:hAnsi="Arial" w:cs="Arial"/>
            <w:b/>
            <w:bCs/>
            <w:sz w:val="20"/>
            <w:szCs w:val="20"/>
          </w:rPr>
          <w:t>www.eib.com.pl</w:t>
        </w:r>
      </w:hyperlink>
      <w:r>
        <w:rPr>
          <w:rFonts w:ascii="Arial" w:hAnsi="Arial" w:cs="Arial"/>
          <w:b/>
          <w:bCs/>
          <w:sz w:val="20"/>
          <w:szCs w:val="20"/>
        </w:rPr>
        <w:t xml:space="preserve"> w dziale PRZETARGI </w:t>
      </w:r>
    </w:p>
    <w:p w:rsidR="00237D16" w:rsidRDefault="00237D16" w:rsidP="00237D16">
      <w:pPr>
        <w:pStyle w:val="NormalnyWeb"/>
      </w:pPr>
      <w:r>
        <w:rPr>
          <w:rFonts w:ascii="Arial" w:hAnsi="Arial" w:cs="Arial"/>
          <w:sz w:val="20"/>
          <w:szCs w:val="20"/>
        </w:rPr>
        <w:t xml:space="preserve">Wykonawca informacje </w:t>
      </w:r>
      <w:r>
        <w:rPr>
          <w:rFonts w:ascii="Arial" w:hAnsi="Arial" w:cs="Arial"/>
          <w:b/>
          <w:bCs/>
          <w:sz w:val="20"/>
          <w:szCs w:val="20"/>
        </w:rPr>
        <w:t xml:space="preserve">o charakterze poufnym (Część poufną SIWZ) </w:t>
      </w:r>
      <w:r>
        <w:rPr>
          <w:rFonts w:ascii="Arial" w:hAnsi="Arial" w:cs="Arial"/>
          <w:sz w:val="20"/>
          <w:szCs w:val="20"/>
        </w:rPr>
        <w:t xml:space="preserve">może uzyskać poprzez Platformę zakupową EIB. Wykonawca uzyskuje dostęp do Platformy zakupowej EIB poprzez rejestrację konta lub zalogowanie, jeżeli posiada wcześniej zarejestrowane konto. Rejestracja Wykonawcy na platformie odbywa się poprzez wypełnienie odpowiedniego kwestionariusza dostępnego pod adresem: </w:t>
      </w:r>
      <w:hyperlink r:id="rId5" w:history="1">
        <w:r>
          <w:rPr>
            <w:rStyle w:val="Hipercze"/>
            <w:rFonts w:ascii="Arial" w:hAnsi="Arial" w:cs="Arial"/>
            <w:sz w:val="20"/>
            <w:szCs w:val="20"/>
          </w:rPr>
          <w:t>https://eib.logintrade.net/rejestracja/</w:t>
        </w:r>
      </w:hyperlink>
      <w:r>
        <w:rPr>
          <w:rFonts w:ascii="Arial" w:hAnsi="Arial" w:cs="Arial"/>
          <w:sz w:val="20"/>
          <w:szCs w:val="20"/>
        </w:rPr>
        <w:t>.</w:t>
      </w:r>
      <w:r>
        <w:t xml:space="preserve"> </w:t>
      </w:r>
    </w:p>
    <w:p w:rsidR="00CA5DAA" w:rsidRDefault="00CA5DAA"/>
    <w:sectPr w:rsidR="00CA5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D16"/>
    <w:rsid w:val="00237D16"/>
    <w:rsid w:val="00CA5DAA"/>
    <w:rsid w:val="00D41B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F9F6A-79FC-4F46-9689-ACDF0157F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7D1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237D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7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ib.logintrade.net/rejestracja/" TargetMode="External"/><Relationship Id="rId4" Type="http://schemas.openxmlformats.org/officeDocument/2006/relationships/hyperlink" Target="imap://przetargi%40gostynin%2Epowiat%2Epl@imap.gostynin.powiat.pl:143/www.eib.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751</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Lenovo</cp:lastModifiedBy>
  <cp:revision>2</cp:revision>
  <dcterms:created xsi:type="dcterms:W3CDTF">2020-08-06T10:05:00Z</dcterms:created>
  <dcterms:modified xsi:type="dcterms:W3CDTF">2020-08-06T10:05:00Z</dcterms:modified>
</cp:coreProperties>
</file>